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A2398" w14:textId="0185A7D1"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r>
      <w:r w:rsidR="000F60E6">
        <w:rPr>
          <w:b/>
          <w:sz w:val="24"/>
        </w:rPr>
        <w:t>Orange</w:t>
      </w:r>
    </w:p>
    <w:p w14:paraId="34B5CAF3" w14:textId="0F93DF99"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0F60E6">
        <w:rPr>
          <w:b/>
          <w:sz w:val="24"/>
        </w:rPr>
        <w:t>Review of existing JBM test cases in TS 26.131 and 26.132</w:t>
      </w:r>
    </w:p>
    <w:p w14:paraId="3D37A61E" w14:textId="5A539005" w:rsidR="00D54E12" w:rsidRPr="006D5CB2" w:rsidRDefault="00D54E12" w:rsidP="0038551D">
      <w:pPr>
        <w:pStyle w:val="Titre2"/>
        <w:spacing w:line="240" w:lineRule="auto"/>
        <w:rPr>
          <w:lang w:val="en-GB"/>
        </w:rPr>
      </w:pPr>
      <w:r w:rsidRPr="006D5CB2">
        <w:rPr>
          <w:lang w:val="en-GB"/>
        </w:rPr>
        <w:t>Document for:</w:t>
      </w:r>
      <w:r w:rsidRPr="006D5CB2">
        <w:rPr>
          <w:lang w:val="en-GB"/>
        </w:rPr>
        <w:tab/>
      </w:r>
      <w:r w:rsidR="000F60E6">
        <w:rPr>
          <w:lang w:val="en-GB"/>
        </w:rPr>
        <w:t>Discussion</w:t>
      </w:r>
    </w:p>
    <w:p w14:paraId="1AEC9E93" w14:textId="16ED9803" w:rsidR="00D54E12" w:rsidRPr="006D5CB2" w:rsidRDefault="00D54E12" w:rsidP="0038551D">
      <w:pPr>
        <w:pStyle w:val="Titre2"/>
        <w:spacing w:line="240" w:lineRule="auto"/>
        <w:rPr>
          <w:lang w:val="en-GB"/>
        </w:rPr>
      </w:pPr>
      <w:r w:rsidRPr="006D5CB2">
        <w:rPr>
          <w:lang w:val="en-GB"/>
        </w:rPr>
        <w:t>Agenda Item:</w:t>
      </w:r>
      <w:r w:rsidRPr="006D5CB2">
        <w:rPr>
          <w:lang w:val="en-GB"/>
        </w:rPr>
        <w:tab/>
      </w:r>
      <w:r w:rsidR="00B978CB">
        <w:rPr>
          <w:lang w:val="en-GB"/>
        </w:rPr>
        <w:t>7.7</w:t>
      </w:r>
    </w:p>
    <w:p w14:paraId="028C206F" w14:textId="564E9F57" w:rsidR="00D54E12" w:rsidRDefault="00D54E12" w:rsidP="0038551D">
      <w:pPr>
        <w:pBdr>
          <w:top w:val="single" w:sz="12" w:space="1" w:color="auto"/>
        </w:pBdr>
        <w:spacing w:after="0" w:line="240" w:lineRule="auto"/>
        <w:rPr>
          <w:sz w:val="20"/>
        </w:rPr>
      </w:pPr>
    </w:p>
    <w:p w14:paraId="3B311CD0" w14:textId="77777777" w:rsidR="000F60E6" w:rsidRPr="00D75D82" w:rsidRDefault="000F60E6" w:rsidP="000F60E6">
      <w:pPr>
        <w:keepNext/>
        <w:numPr>
          <w:ilvl w:val="0"/>
          <w:numId w:val="9"/>
        </w:numPr>
        <w:outlineLvl w:val="1"/>
        <w:rPr>
          <w:b/>
          <w:sz w:val="24"/>
          <w:szCs w:val="24"/>
          <w:lang w:val="en-US"/>
        </w:rPr>
      </w:pPr>
      <w:r>
        <w:rPr>
          <w:b/>
          <w:sz w:val="24"/>
          <w:lang w:val="en-US"/>
        </w:rPr>
        <w:t>Introduction</w:t>
      </w:r>
    </w:p>
    <w:p w14:paraId="662B379E" w14:textId="76B4AA38" w:rsidR="000F60E6" w:rsidRDefault="000F60E6" w:rsidP="000F60E6">
      <w:r>
        <w:t>The eUET work item [1] was approved at SA#96 with the following objectives:</w:t>
      </w:r>
    </w:p>
    <w:p w14:paraId="3DADBC44" w14:textId="2EAB2BF3" w:rsidR="000F60E6" w:rsidRPr="00847FC1" w:rsidRDefault="000F60E6" w:rsidP="000F60E6">
      <w:pPr>
        <w:pStyle w:val="Paragraphedeliste"/>
        <w:numPr>
          <w:ilvl w:val="0"/>
          <w:numId w:val="13"/>
        </w:numPr>
        <w:rPr>
          <w:rFonts w:ascii="Arial" w:hAnsi="Arial" w:cs="Arial"/>
          <w:sz w:val="22"/>
          <w:szCs w:val="22"/>
        </w:rPr>
      </w:pPr>
      <w:r w:rsidRPr="00847FC1">
        <w:rPr>
          <w:rFonts w:ascii="Arial" w:hAnsi="Arial" w:cs="Arial"/>
          <w:sz w:val="22"/>
          <w:szCs w:val="22"/>
        </w:rPr>
        <w:t>Update clause 7.4 (“Sensitivity/frequency characteristics”) of TS 26.131 to define missing SWB frequency masks and review related test methods in TS 26.132.</w:t>
      </w:r>
    </w:p>
    <w:p w14:paraId="4D1C5066" w14:textId="6A37F682" w:rsidR="000F60E6" w:rsidRPr="00847FC1" w:rsidRDefault="000F60E6" w:rsidP="000F60E6">
      <w:pPr>
        <w:pStyle w:val="Paragraphedeliste"/>
        <w:numPr>
          <w:ilvl w:val="0"/>
          <w:numId w:val="13"/>
        </w:numPr>
        <w:rPr>
          <w:rFonts w:ascii="Arial" w:hAnsi="Arial" w:cs="Arial"/>
          <w:sz w:val="22"/>
          <w:szCs w:val="22"/>
        </w:rPr>
      </w:pPr>
      <w:r w:rsidRPr="00847FC1">
        <w:rPr>
          <w:rFonts w:ascii="Arial" w:hAnsi="Arial" w:cs="Arial"/>
          <w:sz w:val="22"/>
          <w:szCs w:val="22"/>
        </w:rPr>
        <w:t>Update clauses 5.15, 6.14, 7.14, 8.14 ("Jitter buffer management behaviour") of TS 26.131 and clauses 7.13, 8.18, 9.13, 10.13 ("Test conditions") of TS 26.132 for jitter buffer management.</w:t>
      </w:r>
    </w:p>
    <w:p w14:paraId="52452EC6" w14:textId="2BC96E1E" w:rsidR="000F60E6" w:rsidRPr="00847FC1" w:rsidRDefault="000F60E6" w:rsidP="000F60E6">
      <w:pPr>
        <w:pStyle w:val="Paragraphedeliste"/>
        <w:numPr>
          <w:ilvl w:val="0"/>
          <w:numId w:val="13"/>
        </w:numPr>
        <w:rPr>
          <w:rFonts w:ascii="Arial" w:hAnsi="Arial" w:cs="Arial"/>
          <w:sz w:val="22"/>
          <w:szCs w:val="22"/>
        </w:rPr>
      </w:pPr>
      <w:r w:rsidRPr="00847FC1">
        <w:rPr>
          <w:rFonts w:ascii="Arial" w:hAnsi="Arial" w:cs="Arial"/>
          <w:sz w:val="22"/>
          <w:szCs w:val="22"/>
        </w:rPr>
        <w:t>Develop a new specification to verify correct implementations of the RTP payload format for 3GPP codecs, based on a system simulator, for instance using UE electrical interface tests. Additional tools such as direct decoding of RTP payload or RTP payload dissectors may also be specified.</w:t>
      </w:r>
    </w:p>
    <w:p w14:paraId="432033FA" w14:textId="71E2C8DA" w:rsidR="000F60E6" w:rsidRPr="00847FC1" w:rsidRDefault="000F60E6" w:rsidP="000F60E6">
      <w:pPr>
        <w:pStyle w:val="Paragraphedeliste"/>
        <w:numPr>
          <w:ilvl w:val="0"/>
          <w:numId w:val="13"/>
        </w:numPr>
        <w:rPr>
          <w:rFonts w:ascii="Arial" w:hAnsi="Arial" w:cs="Arial"/>
          <w:sz w:val="22"/>
          <w:szCs w:val="22"/>
        </w:rPr>
      </w:pPr>
      <w:r w:rsidRPr="00847FC1">
        <w:rPr>
          <w:rFonts w:ascii="Arial" w:hAnsi="Arial" w:cs="Arial"/>
          <w:sz w:val="22"/>
          <w:szCs w:val="22"/>
        </w:rPr>
        <w:t>Review receiving performance of UEs at maximum volume control (especially receiving frequency responses) and define, if necessary, requirements and test methods in 3GPP TS 26.131 and TS 26.132 to ensure an adequate user experience.</w:t>
      </w:r>
    </w:p>
    <w:p w14:paraId="0BF33037" w14:textId="77C698A7" w:rsidR="000F60E6" w:rsidRPr="00847FC1" w:rsidRDefault="000F60E6" w:rsidP="000F60E6">
      <w:pPr>
        <w:pStyle w:val="Paragraphedeliste"/>
        <w:numPr>
          <w:ilvl w:val="0"/>
          <w:numId w:val="13"/>
        </w:numPr>
        <w:rPr>
          <w:rFonts w:ascii="Arial" w:hAnsi="Arial" w:cs="Arial"/>
          <w:sz w:val="22"/>
          <w:szCs w:val="22"/>
        </w:rPr>
      </w:pPr>
      <w:r w:rsidRPr="00847FC1">
        <w:rPr>
          <w:rFonts w:ascii="Arial" w:hAnsi="Arial" w:cs="Arial"/>
          <w:sz w:val="22"/>
          <w:szCs w:val="22"/>
        </w:rPr>
        <w:t>Document in TR 26.801 any relevant finding from the round robin activity and additional tests conducted in the Rel-17 HaNTE work.</w:t>
      </w:r>
    </w:p>
    <w:p w14:paraId="34720A96" w14:textId="160CDF1B" w:rsidR="000F60E6" w:rsidRDefault="000F60E6" w:rsidP="000F60E6"/>
    <w:p w14:paraId="06D7D4A5" w14:textId="5D26C3A5" w:rsidR="000F60E6" w:rsidRPr="007E4574" w:rsidRDefault="000F60E6" w:rsidP="000F60E6">
      <w:r>
        <w:t>In the present Tdoc, we address the second objective and review existing test</w:t>
      </w:r>
      <w:r w:rsidR="00335F10">
        <w:t xml:space="preserve"> case</w:t>
      </w:r>
      <w:r>
        <w:t xml:space="preserve">s in TS 26.131 </w:t>
      </w:r>
      <w:r w:rsidR="00847FC1">
        <w:t xml:space="preserve">[2] </w:t>
      </w:r>
      <w:r>
        <w:t>and 26.132</w:t>
      </w:r>
      <w:r w:rsidR="00335F10">
        <w:t xml:space="preserve"> </w:t>
      </w:r>
      <w:r w:rsidR="00847FC1">
        <w:t xml:space="preserve">[3] </w:t>
      </w:r>
      <w:r w:rsidR="00335F10">
        <w:t>where the DUT JBM is implicitly or directly tested</w:t>
      </w:r>
      <w:r w:rsidR="006B613D">
        <w:t xml:space="preserve"> with delay/loss patterns</w:t>
      </w:r>
      <w:r>
        <w:t xml:space="preserve">. </w:t>
      </w:r>
    </w:p>
    <w:p w14:paraId="10E4B6AC" w14:textId="3E8A86A1" w:rsidR="000F60E6" w:rsidRDefault="000F60E6" w:rsidP="000F60E6"/>
    <w:p w14:paraId="4C24F4DF" w14:textId="36BD20B0" w:rsidR="005E5991" w:rsidRPr="00335F10" w:rsidRDefault="005E5991" w:rsidP="005E5991">
      <w:pPr>
        <w:keepNext/>
        <w:numPr>
          <w:ilvl w:val="0"/>
          <w:numId w:val="9"/>
        </w:numPr>
        <w:tabs>
          <w:tab w:val="left" w:pos="2127"/>
        </w:tabs>
        <w:outlineLvl w:val="1"/>
        <w:rPr>
          <w:b/>
          <w:sz w:val="24"/>
          <w:lang w:val="en-US"/>
        </w:rPr>
      </w:pPr>
      <w:r w:rsidRPr="00335F10">
        <w:rPr>
          <w:b/>
          <w:sz w:val="24"/>
          <w:lang w:val="en-US"/>
        </w:rPr>
        <w:t>Preliminary</w:t>
      </w:r>
      <w:r w:rsidR="009F4C26">
        <w:rPr>
          <w:b/>
          <w:sz w:val="24"/>
          <w:lang w:val="en-US"/>
        </w:rPr>
        <w:t>: JBM requirements in TS 26.114</w:t>
      </w:r>
    </w:p>
    <w:p w14:paraId="29C278BA" w14:textId="4E28842B" w:rsidR="009F4C26" w:rsidRPr="0017117A" w:rsidRDefault="009866AF" w:rsidP="000F60E6">
      <w:pPr>
        <w:rPr>
          <w:lang w:val="en-US"/>
        </w:rPr>
      </w:pPr>
      <w:r>
        <w:rPr>
          <w:lang w:val="en-US"/>
        </w:rPr>
        <w:t xml:space="preserve">The </w:t>
      </w:r>
      <w:r w:rsidR="005E5991" w:rsidRPr="00335F10">
        <w:rPr>
          <w:lang w:val="en-US"/>
        </w:rPr>
        <w:t xml:space="preserve">JBM </w:t>
      </w:r>
      <w:r>
        <w:rPr>
          <w:lang w:val="en-US"/>
        </w:rPr>
        <w:t xml:space="preserve">for speech </w:t>
      </w:r>
      <w:r w:rsidR="005E5991" w:rsidRPr="00335F10">
        <w:rPr>
          <w:lang w:val="en-US"/>
        </w:rPr>
        <w:t xml:space="preserve">in </w:t>
      </w:r>
      <w:r>
        <w:rPr>
          <w:lang w:val="en-US"/>
        </w:rPr>
        <w:t xml:space="preserve">an </w:t>
      </w:r>
      <w:r w:rsidR="005E5991" w:rsidRPr="00335F10">
        <w:rPr>
          <w:lang w:val="en-US"/>
        </w:rPr>
        <w:t>MTSI</w:t>
      </w:r>
      <w:r>
        <w:rPr>
          <w:lang w:val="en-US"/>
        </w:rPr>
        <w:t xml:space="preserve"> client</w:t>
      </w:r>
      <w:r w:rsidR="005E5991" w:rsidRPr="00335F10">
        <w:rPr>
          <w:lang w:val="en-US"/>
        </w:rPr>
        <w:t xml:space="preserve"> shall compl</w:t>
      </w:r>
      <w:r>
        <w:rPr>
          <w:lang w:val="en-US"/>
        </w:rPr>
        <w:t>y</w:t>
      </w:r>
      <w:r w:rsidR="005E5991" w:rsidRPr="00335F10">
        <w:rPr>
          <w:lang w:val="en-US"/>
        </w:rPr>
        <w:t xml:space="preserve"> with functional requirements and objective performance requirements defined in TS 26.114</w:t>
      </w:r>
      <w:r>
        <w:rPr>
          <w:lang w:val="en-US"/>
        </w:rPr>
        <w:t xml:space="preserve"> </w:t>
      </w:r>
      <w:r w:rsidR="00847FC1">
        <w:rPr>
          <w:lang w:val="en-US"/>
        </w:rPr>
        <w:t xml:space="preserve">[4] </w:t>
      </w:r>
      <w:r>
        <w:rPr>
          <w:lang w:val="en-US"/>
        </w:rPr>
        <w:t>clause 8.2.</w:t>
      </w:r>
      <w:r w:rsidR="005E5991" w:rsidRPr="00335F10">
        <w:rPr>
          <w:lang w:val="en-US"/>
        </w:rPr>
        <w:t xml:space="preserve"> </w:t>
      </w:r>
      <w:r>
        <w:rPr>
          <w:lang w:val="en-US"/>
        </w:rPr>
        <w:t>There are functional requirements in clause 8.2.2 and m</w:t>
      </w:r>
      <w:r w:rsidRPr="009866AF">
        <w:rPr>
          <w:lang w:val="en-US"/>
        </w:rPr>
        <w:t xml:space="preserve">inimum performance requirements </w:t>
      </w:r>
      <w:r>
        <w:rPr>
          <w:lang w:val="en-US"/>
        </w:rPr>
        <w:t>in clause 8.2.3. In the latter case,</w:t>
      </w:r>
      <w:r w:rsidR="005E5991" w:rsidRPr="00335F10">
        <w:rPr>
          <w:lang w:val="en-US"/>
        </w:rPr>
        <w:t xml:space="preserve"> </w:t>
      </w:r>
      <w:r w:rsidR="009F4C26">
        <w:rPr>
          <w:lang w:val="en-US"/>
        </w:rPr>
        <w:t>six</w:t>
      </w:r>
      <w:r w:rsidR="005E5991" w:rsidRPr="00335F10">
        <w:rPr>
          <w:lang w:val="en-US"/>
        </w:rPr>
        <w:t xml:space="preserve"> jitter/loss profiles </w:t>
      </w:r>
      <w:r w:rsidR="009F4C26">
        <w:rPr>
          <w:lang w:val="en-US"/>
        </w:rPr>
        <w:t>(modeling technologies prior to LTE)</w:t>
      </w:r>
      <w:r w:rsidR="005E5991" w:rsidRPr="00335F10">
        <w:rPr>
          <w:lang w:val="en-US"/>
        </w:rPr>
        <w:t xml:space="preserve"> </w:t>
      </w:r>
      <w:r w:rsidR="00335F10" w:rsidRPr="00335F10">
        <w:rPr>
          <w:lang w:val="en-US"/>
        </w:rPr>
        <w:t>are included</w:t>
      </w:r>
      <w:r w:rsidR="003D3080">
        <w:rPr>
          <w:lang w:val="en-US"/>
        </w:rPr>
        <w:t xml:space="preserve"> in clause 8.2.3.3</w:t>
      </w:r>
      <w:r w:rsidR="005E5991" w:rsidRPr="00335F10">
        <w:rPr>
          <w:lang w:val="en-US"/>
        </w:rPr>
        <w:t xml:space="preserve">. </w:t>
      </w:r>
      <w:r w:rsidR="00B72636">
        <w:rPr>
          <w:lang w:val="en-US"/>
        </w:rPr>
        <w:t xml:space="preserve">See Table 1 </w:t>
      </w:r>
      <w:r w:rsidR="003D3080">
        <w:rPr>
          <w:lang w:val="en-US"/>
        </w:rPr>
        <w:t xml:space="preserve">below </w:t>
      </w:r>
      <w:r w:rsidR="00B72636">
        <w:rPr>
          <w:lang w:val="en-US"/>
        </w:rPr>
        <w:t xml:space="preserve">for a summary of corresponding impairments. </w:t>
      </w:r>
      <w:r w:rsidR="00335F10" w:rsidRPr="00335F10">
        <w:rPr>
          <w:lang w:val="en-US"/>
        </w:rPr>
        <w:t>Performance</w:t>
      </w:r>
      <w:r w:rsidR="005E5991" w:rsidRPr="00335F10">
        <w:rPr>
          <w:lang w:val="en-US"/>
        </w:rPr>
        <w:t xml:space="preserve"> tests </w:t>
      </w:r>
      <w:r w:rsidR="00B72636">
        <w:rPr>
          <w:lang w:val="en-US"/>
        </w:rPr>
        <w:t xml:space="preserve">according to TS 26.114 clause </w:t>
      </w:r>
      <w:r w:rsidR="0017117A">
        <w:rPr>
          <w:lang w:val="en-US"/>
        </w:rPr>
        <w:t>8.2.3.2</w:t>
      </w:r>
      <w:r w:rsidR="00B72636">
        <w:rPr>
          <w:lang w:val="en-US"/>
        </w:rPr>
        <w:t xml:space="preserve"> </w:t>
      </w:r>
      <w:r w:rsidR="009F4C26" w:rsidRPr="0017117A">
        <w:rPr>
          <w:lang w:val="en-US"/>
        </w:rPr>
        <w:t>are conducted</w:t>
      </w:r>
      <w:r w:rsidR="005E5991" w:rsidRPr="0017117A">
        <w:rPr>
          <w:lang w:val="en-US"/>
        </w:rPr>
        <w:t xml:space="preserve"> offline and </w:t>
      </w:r>
      <w:r w:rsidR="003D3080">
        <w:rPr>
          <w:lang w:val="en-US"/>
        </w:rPr>
        <w:t xml:space="preserve">lab </w:t>
      </w:r>
      <w:r w:rsidR="005E5991" w:rsidRPr="0017117A">
        <w:rPr>
          <w:lang w:val="en-US"/>
        </w:rPr>
        <w:t>results are not reported.</w:t>
      </w:r>
    </w:p>
    <w:p w14:paraId="35D20DCE" w14:textId="77777777" w:rsidR="00B72636" w:rsidRPr="0017117A" w:rsidRDefault="00B72636" w:rsidP="00B72636">
      <w:pPr>
        <w:jc w:val="center"/>
      </w:pPr>
      <w:r w:rsidRPr="0017117A">
        <w:t>Table 1: delay/loss profiles in 26.114 (7500 packets)</w:t>
      </w:r>
    </w:p>
    <w:tbl>
      <w:tblPr>
        <w:tblW w:w="0" w:type="auto"/>
        <w:jc w:val="center"/>
        <w:tblCellMar>
          <w:left w:w="0" w:type="dxa"/>
          <w:right w:w="0" w:type="dxa"/>
        </w:tblCellMar>
        <w:tblLook w:val="04A0" w:firstRow="1" w:lastRow="0" w:firstColumn="1" w:lastColumn="0" w:noHBand="0" w:noVBand="1"/>
      </w:tblPr>
      <w:tblGrid>
        <w:gridCol w:w="3033"/>
        <w:gridCol w:w="829"/>
        <w:gridCol w:w="1104"/>
        <w:gridCol w:w="1050"/>
      </w:tblGrid>
      <w:tr w:rsidR="00B72636" w:rsidRPr="00A62671" w14:paraId="1733F3BE" w14:textId="77777777" w:rsidTr="004D2BF1">
        <w:trPr>
          <w:jc w:val="center"/>
        </w:trPr>
        <w:tc>
          <w:tcPr>
            <w:tcW w:w="30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687053" w14:textId="77777777" w:rsidR="00B72636" w:rsidRPr="0017117A" w:rsidRDefault="00B72636" w:rsidP="004D2BF1">
            <w:pPr>
              <w:pStyle w:val="TAH"/>
              <w:rPr>
                <w:rFonts w:cs="Arial"/>
                <w:color w:val="000000"/>
              </w:rPr>
            </w:pPr>
            <w:r w:rsidRPr="0017117A">
              <w:rPr>
                <w:rFonts w:cs="Arial"/>
                <w:color w:val="000000"/>
              </w:rPr>
              <w:t>Delay and Loss Profile</w:t>
            </w:r>
          </w:p>
          <w:p w14:paraId="7FAA0DD8" w14:textId="77777777" w:rsidR="00B72636" w:rsidRPr="0017117A" w:rsidRDefault="00B72636" w:rsidP="004D2BF1">
            <w:pPr>
              <w:pStyle w:val="TAH"/>
              <w:rPr>
                <w:rFonts w:cs="Arial"/>
                <w:color w:val="000000"/>
              </w:rPr>
            </w:pPr>
          </w:p>
        </w:tc>
        <w:tc>
          <w:tcPr>
            <w:tcW w:w="829" w:type="dxa"/>
            <w:tcBorders>
              <w:top w:val="single" w:sz="4" w:space="0" w:color="auto"/>
              <w:left w:val="single" w:sz="4" w:space="0" w:color="auto"/>
              <w:bottom w:val="single" w:sz="4" w:space="0" w:color="auto"/>
              <w:right w:val="single" w:sz="4" w:space="0" w:color="auto"/>
            </w:tcBorders>
          </w:tcPr>
          <w:p w14:paraId="39E214AD" w14:textId="77777777" w:rsidR="00B72636" w:rsidRPr="0017117A" w:rsidRDefault="00B72636" w:rsidP="004D2BF1">
            <w:pPr>
              <w:pStyle w:val="TAH"/>
              <w:rPr>
                <w:rFonts w:cs="Arial"/>
                <w:color w:val="000000"/>
              </w:rPr>
            </w:pPr>
            <w:r w:rsidRPr="0017117A">
              <w:rPr>
                <w:rFonts w:cs="Arial"/>
                <w:color w:val="000000"/>
              </w:rPr>
              <w:t>Packet loss rate (%)</w:t>
            </w:r>
          </w:p>
        </w:tc>
        <w:tc>
          <w:tcPr>
            <w:tcW w:w="1104"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14:paraId="313FF868" w14:textId="6AE8D04B" w:rsidR="00B72636" w:rsidRPr="0017117A" w:rsidRDefault="00B72636" w:rsidP="004D2BF1">
            <w:pPr>
              <w:pStyle w:val="TAH"/>
              <w:rPr>
                <w:rFonts w:cs="Arial"/>
                <w:color w:val="000000"/>
              </w:rPr>
            </w:pPr>
            <w:r w:rsidRPr="0017117A">
              <w:rPr>
                <w:rFonts w:cs="Arial"/>
                <w:color w:val="000000"/>
              </w:rPr>
              <w:t xml:space="preserve">Packet </w:t>
            </w:r>
            <w:r w:rsidR="00386D99">
              <w:rPr>
                <w:rFonts w:cs="Arial"/>
                <w:color w:val="000000"/>
              </w:rPr>
              <w:t xml:space="preserve">order </w:t>
            </w:r>
            <w:r w:rsidRPr="0017117A">
              <w:rPr>
                <w:rFonts w:cs="Arial"/>
                <w:color w:val="000000"/>
              </w:rPr>
              <w:t>inversions</w:t>
            </w:r>
          </w:p>
        </w:tc>
        <w:tc>
          <w:tcPr>
            <w:tcW w:w="1050" w:type="dxa"/>
            <w:tcBorders>
              <w:top w:val="single" w:sz="8" w:space="0" w:color="auto"/>
              <w:left w:val="single" w:sz="4" w:space="0" w:color="auto"/>
              <w:bottom w:val="nil"/>
              <w:right w:val="single" w:sz="8" w:space="0" w:color="auto"/>
            </w:tcBorders>
          </w:tcPr>
          <w:p w14:paraId="7E297329" w14:textId="77777777" w:rsidR="00B72636" w:rsidRDefault="00B72636" w:rsidP="004D2BF1">
            <w:pPr>
              <w:pStyle w:val="TAH"/>
              <w:rPr>
                <w:rFonts w:cs="Arial"/>
                <w:color w:val="000000"/>
              </w:rPr>
            </w:pPr>
            <w:r w:rsidRPr="0017117A">
              <w:rPr>
                <w:rFonts w:cs="Arial"/>
                <w:color w:val="000000"/>
              </w:rPr>
              <w:t>Packet duplicates</w:t>
            </w:r>
          </w:p>
        </w:tc>
      </w:tr>
      <w:tr w:rsidR="00B72636" w:rsidRPr="00A62671" w14:paraId="2B3043D9" w14:textId="77777777" w:rsidTr="004D2BF1">
        <w:trPr>
          <w:jc w:val="center"/>
        </w:trPr>
        <w:tc>
          <w:tcPr>
            <w:tcW w:w="30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1A7FA3" w14:textId="77777777" w:rsidR="00B72636" w:rsidRPr="00A62671" w:rsidRDefault="00B72636" w:rsidP="004D2BF1">
            <w:pPr>
              <w:pStyle w:val="TAC"/>
              <w:rPr>
                <w:rFonts w:cs="Arial"/>
              </w:rPr>
            </w:pPr>
            <w:r w:rsidRPr="003757B6">
              <w:rPr>
                <w:rFonts w:ascii="Courier New" w:eastAsia="SimSun" w:hAnsi="Courier New"/>
                <w:noProof/>
                <w:sz w:val="16"/>
              </w:rPr>
              <w:t>dly_error_profile_1</w:t>
            </w:r>
          </w:p>
        </w:tc>
        <w:tc>
          <w:tcPr>
            <w:tcW w:w="829" w:type="dxa"/>
            <w:tcBorders>
              <w:top w:val="single" w:sz="4" w:space="0" w:color="auto"/>
              <w:left w:val="single" w:sz="4" w:space="0" w:color="auto"/>
              <w:bottom w:val="single" w:sz="4" w:space="0" w:color="auto"/>
              <w:right w:val="single" w:sz="4" w:space="0" w:color="auto"/>
            </w:tcBorders>
          </w:tcPr>
          <w:p w14:paraId="769F7238" w14:textId="77777777" w:rsidR="00B72636" w:rsidRPr="00A62671" w:rsidRDefault="00B72636" w:rsidP="004D2BF1">
            <w:pPr>
              <w:pStyle w:val="TAC"/>
              <w:rPr>
                <w:rFonts w:eastAsia="MS Mincho" w:cs="Arial"/>
                <w:lang w:val="en-US" w:eastAsia="ja-JP" w:bidi="he-IL"/>
              </w:rPr>
            </w:pPr>
            <w:r w:rsidRPr="00C9197A">
              <w:t>0</w:t>
            </w:r>
          </w:p>
        </w:tc>
        <w:tc>
          <w:tcPr>
            <w:tcW w:w="1104"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tcPr>
          <w:p w14:paraId="5DEDBEA9" w14:textId="77777777" w:rsidR="00B72636" w:rsidRPr="00386D99" w:rsidRDefault="00B72636" w:rsidP="004D2BF1">
            <w:pPr>
              <w:pStyle w:val="TAC"/>
              <w:rPr>
                <w:rFonts w:eastAsia="MS Mincho" w:cs="Arial"/>
                <w:lang w:val="en-US" w:eastAsia="ja-JP" w:bidi="he-IL"/>
              </w:rPr>
            </w:pPr>
            <w:r w:rsidRPr="00386D99">
              <w:rPr>
                <w:rFonts w:eastAsia="MS Mincho" w:cs="Arial"/>
                <w:lang w:val="en-US" w:eastAsia="ja-JP" w:bidi="he-IL"/>
              </w:rPr>
              <w:t>0</w:t>
            </w:r>
          </w:p>
        </w:tc>
        <w:tc>
          <w:tcPr>
            <w:tcW w:w="1050" w:type="dxa"/>
            <w:tcBorders>
              <w:top w:val="single" w:sz="8" w:space="0" w:color="auto"/>
              <w:left w:val="single" w:sz="4" w:space="0" w:color="auto"/>
              <w:bottom w:val="single" w:sz="8" w:space="0" w:color="auto"/>
              <w:right w:val="single" w:sz="8" w:space="0" w:color="auto"/>
            </w:tcBorders>
          </w:tcPr>
          <w:p w14:paraId="04B83E07" w14:textId="77777777" w:rsidR="00B72636" w:rsidRPr="00A62671" w:rsidRDefault="00B72636" w:rsidP="004D2BF1">
            <w:pPr>
              <w:pStyle w:val="TAC"/>
              <w:rPr>
                <w:rFonts w:eastAsia="MS Mincho" w:cs="Arial"/>
                <w:lang w:val="en-US" w:eastAsia="ja-JP" w:bidi="he-IL"/>
              </w:rPr>
            </w:pPr>
            <w:r>
              <w:rPr>
                <w:rFonts w:eastAsia="MS Mincho" w:cs="Arial"/>
                <w:lang w:val="en-US" w:eastAsia="ja-JP" w:bidi="he-IL"/>
              </w:rPr>
              <w:t>No</w:t>
            </w:r>
          </w:p>
        </w:tc>
      </w:tr>
      <w:tr w:rsidR="00B72636" w:rsidRPr="00A62671" w14:paraId="7548DF7E" w14:textId="77777777" w:rsidTr="004D2BF1">
        <w:trPr>
          <w:jc w:val="center"/>
        </w:trPr>
        <w:tc>
          <w:tcPr>
            <w:tcW w:w="30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A7A33C" w14:textId="77777777" w:rsidR="00B72636" w:rsidRPr="00A62671" w:rsidRDefault="00B72636" w:rsidP="004D2BF1">
            <w:pPr>
              <w:pStyle w:val="TAC"/>
              <w:rPr>
                <w:rFonts w:cs="Arial"/>
              </w:rPr>
            </w:pPr>
            <w:r w:rsidRPr="003757B6">
              <w:rPr>
                <w:rFonts w:ascii="Courier New" w:eastAsia="SimSun" w:hAnsi="Courier New"/>
                <w:noProof/>
                <w:sz w:val="16"/>
              </w:rPr>
              <w:t>dly_error_profile_</w:t>
            </w:r>
            <w:r>
              <w:rPr>
                <w:rFonts w:ascii="Courier New" w:eastAsia="SimSun" w:hAnsi="Courier New"/>
                <w:noProof/>
                <w:sz w:val="16"/>
              </w:rPr>
              <w:t>2</w:t>
            </w:r>
          </w:p>
        </w:tc>
        <w:tc>
          <w:tcPr>
            <w:tcW w:w="829" w:type="dxa"/>
            <w:tcBorders>
              <w:top w:val="single" w:sz="4" w:space="0" w:color="auto"/>
              <w:left w:val="single" w:sz="4" w:space="0" w:color="auto"/>
              <w:bottom w:val="single" w:sz="4" w:space="0" w:color="auto"/>
              <w:right w:val="single" w:sz="4" w:space="0" w:color="auto"/>
            </w:tcBorders>
          </w:tcPr>
          <w:p w14:paraId="3B2E38F9" w14:textId="77777777" w:rsidR="00B72636" w:rsidRPr="00A62671" w:rsidRDefault="00B72636" w:rsidP="004D2BF1">
            <w:pPr>
              <w:pStyle w:val="TAC"/>
              <w:rPr>
                <w:rFonts w:eastAsia="MS Mincho" w:cs="Arial"/>
                <w:lang w:val="en-US" w:eastAsia="ja-JP" w:bidi="he-IL"/>
              </w:rPr>
            </w:pPr>
            <w:r w:rsidRPr="00C9197A">
              <w:t>0.2</w:t>
            </w:r>
            <w:r>
              <w:t>4</w:t>
            </w:r>
          </w:p>
        </w:tc>
        <w:tc>
          <w:tcPr>
            <w:tcW w:w="1104"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tcPr>
          <w:p w14:paraId="774C6BD1" w14:textId="77777777" w:rsidR="00B72636" w:rsidRPr="00386D99" w:rsidRDefault="00B72636" w:rsidP="004D2BF1">
            <w:pPr>
              <w:pStyle w:val="TAC"/>
              <w:rPr>
                <w:rFonts w:eastAsia="MS Mincho" w:cs="Arial"/>
                <w:lang w:val="en-US" w:eastAsia="ja-JP" w:bidi="he-IL"/>
              </w:rPr>
            </w:pPr>
            <w:r w:rsidRPr="00386D99">
              <w:rPr>
                <w:rFonts w:eastAsia="MS Mincho" w:cs="Arial"/>
                <w:lang w:val="en-US" w:eastAsia="ja-JP" w:bidi="he-IL"/>
              </w:rPr>
              <w:t>0</w:t>
            </w:r>
          </w:p>
        </w:tc>
        <w:tc>
          <w:tcPr>
            <w:tcW w:w="1050" w:type="dxa"/>
            <w:tcBorders>
              <w:top w:val="single" w:sz="8" w:space="0" w:color="auto"/>
              <w:left w:val="single" w:sz="4" w:space="0" w:color="auto"/>
              <w:bottom w:val="single" w:sz="8" w:space="0" w:color="auto"/>
              <w:right w:val="single" w:sz="8" w:space="0" w:color="auto"/>
            </w:tcBorders>
          </w:tcPr>
          <w:p w14:paraId="49D11614" w14:textId="77777777" w:rsidR="00B72636" w:rsidRPr="00A62671" w:rsidRDefault="00B72636" w:rsidP="004D2BF1">
            <w:pPr>
              <w:pStyle w:val="TAC"/>
              <w:rPr>
                <w:rFonts w:eastAsia="MS Mincho" w:cs="Arial"/>
                <w:lang w:val="en-US" w:eastAsia="ja-JP" w:bidi="he-IL"/>
              </w:rPr>
            </w:pPr>
            <w:r>
              <w:rPr>
                <w:rFonts w:eastAsia="MS Mincho" w:cs="Arial"/>
                <w:lang w:val="en-US" w:eastAsia="ja-JP" w:bidi="he-IL"/>
              </w:rPr>
              <w:t>No</w:t>
            </w:r>
          </w:p>
        </w:tc>
      </w:tr>
      <w:tr w:rsidR="00B72636" w:rsidRPr="00A62671" w14:paraId="327892AC" w14:textId="77777777" w:rsidTr="004D2BF1">
        <w:trPr>
          <w:jc w:val="center"/>
        </w:trPr>
        <w:tc>
          <w:tcPr>
            <w:tcW w:w="30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B2EA00" w14:textId="77777777" w:rsidR="00B72636" w:rsidRPr="00A62671" w:rsidRDefault="00B72636" w:rsidP="004D2BF1">
            <w:pPr>
              <w:pStyle w:val="TAC"/>
              <w:rPr>
                <w:rFonts w:cs="Arial"/>
                <w:szCs w:val="18"/>
              </w:rPr>
            </w:pPr>
            <w:r w:rsidRPr="003757B6">
              <w:rPr>
                <w:rFonts w:ascii="Courier New" w:eastAsia="SimSun" w:hAnsi="Courier New"/>
                <w:noProof/>
                <w:sz w:val="16"/>
              </w:rPr>
              <w:t>dly_error_profile_</w:t>
            </w:r>
            <w:r>
              <w:rPr>
                <w:rFonts w:ascii="Courier New" w:eastAsia="SimSun" w:hAnsi="Courier New"/>
                <w:noProof/>
                <w:sz w:val="16"/>
              </w:rPr>
              <w:t>3</w:t>
            </w:r>
          </w:p>
        </w:tc>
        <w:tc>
          <w:tcPr>
            <w:tcW w:w="829" w:type="dxa"/>
            <w:tcBorders>
              <w:top w:val="single" w:sz="4" w:space="0" w:color="auto"/>
              <w:left w:val="single" w:sz="4" w:space="0" w:color="auto"/>
              <w:bottom w:val="single" w:sz="4" w:space="0" w:color="auto"/>
              <w:right w:val="single" w:sz="4" w:space="0" w:color="auto"/>
            </w:tcBorders>
          </w:tcPr>
          <w:p w14:paraId="75C7B3F9" w14:textId="77777777" w:rsidR="00B72636" w:rsidRPr="00311805" w:rsidRDefault="00B72636" w:rsidP="004D2BF1">
            <w:pPr>
              <w:pStyle w:val="TAC"/>
              <w:rPr>
                <w:rFonts w:eastAsia="MS Mincho" w:cs="Arial"/>
                <w:color w:val="000000"/>
                <w:highlight w:val="yellow"/>
                <w:lang w:val="en-US" w:eastAsia="ja-JP" w:bidi="he-IL"/>
              </w:rPr>
            </w:pPr>
            <w:r w:rsidRPr="003757B6">
              <w:t>0.</w:t>
            </w:r>
            <w:r>
              <w:t>51</w:t>
            </w:r>
          </w:p>
        </w:tc>
        <w:tc>
          <w:tcPr>
            <w:tcW w:w="1104"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tcPr>
          <w:p w14:paraId="09505D95" w14:textId="77777777" w:rsidR="00B72636" w:rsidRPr="00386D99" w:rsidRDefault="00B72636" w:rsidP="004D2BF1">
            <w:pPr>
              <w:pStyle w:val="TAC"/>
              <w:rPr>
                <w:rFonts w:eastAsia="MS Mincho" w:cs="Arial"/>
                <w:color w:val="000000"/>
                <w:lang w:val="en-US" w:eastAsia="ja-JP" w:bidi="he-IL"/>
              </w:rPr>
            </w:pPr>
            <w:r w:rsidRPr="00386D99">
              <w:rPr>
                <w:rFonts w:eastAsia="MS Mincho" w:cs="Arial"/>
                <w:color w:val="000000"/>
                <w:lang w:val="en-US" w:eastAsia="ja-JP" w:bidi="he-IL"/>
              </w:rPr>
              <w:t>1</w:t>
            </w:r>
          </w:p>
        </w:tc>
        <w:tc>
          <w:tcPr>
            <w:tcW w:w="1050" w:type="dxa"/>
            <w:tcBorders>
              <w:top w:val="single" w:sz="8" w:space="0" w:color="auto"/>
              <w:left w:val="single" w:sz="4" w:space="0" w:color="auto"/>
              <w:bottom w:val="single" w:sz="8" w:space="0" w:color="auto"/>
              <w:right w:val="single" w:sz="8" w:space="0" w:color="auto"/>
            </w:tcBorders>
          </w:tcPr>
          <w:p w14:paraId="6B22D5FF" w14:textId="77777777" w:rsidR="00B72636" w:rsidRDefault="00B72636" w:rsidP="004D2BF1">
            <w:pPr>
              <w:pStyle w:val="TAC"/>
              <w:rPr>
                <w:rFonts w:eastAsia="MS Mincho" w:cs="Arial"/>
                <w:lang w:val="en-US" w:eastAsia="ja-JP" w:bidi="he-IL"/>
              </w:rPr>
            </w:pPr>
            <w:r>
              <w:rPr>
                <w:rFonts w:eastAsia="MS Mincho" w:cs="Arial"/>
                <w:lang w:val="en-US" w:eastAsia="ja-JP" w:bidi="he-IL"/>
              </w:rPr>
              <w:t>No</w:t>
            </w:r>
          </w:p>
        </w:tc>
      </w:tr>
      <w:tr w:rsidR="00B72636" w:rsidRPr="00A62671" w14:paraId="7B56113D" w14:textId="77777777" w:rsidTr="004D2BF1">
        <w:trPr>
          <w:jc w:val="center"/>
        </w:trPr>
        <w:tc>
          <w:tcPr>
            <w:tcW w:w="30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9F8DD9" w14:textId="77777777" w:rsidR="00B72636" w:rsidRPr="00A62671" w:rsidRDefault="00B72636" w:rsidP="004D2BF1">
            <w:pPr>
              <w:pStyle w:val="TAC"/>
              <w:rPr>
                <w:rFonts w:cs="Arial"/>
                <w:szCs w:val="18"/>
              </w:rPr>
            </w:pPr>
            <w:r w:rsidRPr="003757B6">
              <w:rPr>
                <w:rFonts w:ascii="Courier New" w:eastAsia="SimSun" w:hAnsi="Courier New"/>
                <w:noProof/>
                <w:sz w:val="16"/>
              </w:rPr>
              <w:t>dly_error_profile_</w:t>
            </w:r>
            <w:r>
              <w:rPr>
                <w:rFonts w:ascii="Courier New" w:eastAsia="SimSun" w:hAnsi="Courier New"/>
                <w:noProof/>
                <w:sz w:val="16"/>
              </w:rPr>
              <w:t>4</w:t>
            </w:r>
          </w:p>
        </w:tc>
        <w:tc>
          <w:tcPr>
            <w:tcW w:w="829" w:type="dxa"/>
            <w:tcBorders>
              <w:top w:val="single" w:sz="4" w:space="0" w:color="auto"/>
              <w:left w:val="single" w:sz="4" w:space="0" w:color="auto"/>
              <w:bottom w:val="single" w:sz="4" w:space="0" w:color="auto"/>
              <w:right w:val="single" w:sz="4" w:space="0" w:color="auto"/>
            </w:tcBorders>
          </w:tcPr>
          <w:p w14:paraId="4211B4F8" w14:textId="77777777" w:rsidR="00B72636" w:rsidRPr="00311805" w:rsidRDefault="00B72636" w:rsidP="004D2BF1">
            <w:pPr>
              <w:pStyle w:val="TAC"/>
              <w:rPr>
                <w:rFonts w:eastAsia="MS Mincho" w:cs="Arial"/>
                <w:color w:val="000000"/>
                <w:highlight w:val="yellow"/>
                <w:lang w:val="en-US" w:eastAsia="ja-JP" w:bidi="he-IL"/>
              </w:rPr>
            </w:pPr>
            <w:r w:rsidRPr="003757B6">
              <w:t>2.</w:t>
            </w:r>
            <w:r>
              <w:t>40</w:t>
            </w:r>
          </w:p>
        </w:tc>
        <w:tc>
          <w:tcPr>
            <w:tcW w:w="1104"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tcPr>
          <w:p w14:paraId="3C586097" w14:textId="77777777" w:rsidR="00B72636" w:rsidRPr="00386D99" w:rsidRDefault="00B72636" w:rsidP="004D2BF1">
            <w:pPr>
              <w:pStyle w:val="TAC"/>
              <w:rPr>
                <w:rFonts w:eastAsia="MS Mincho" w:cs="Arial"/>
                <w:color w:val="000000"/>
                <w:lang w:val="en-US" w:eastAsia="ja-JP" w:bidi="he-IL"/>
              </w:rPr>
            </w:pPr>
            <w:r w:rsidRPr="00386D99">
              <w:rPr>
                <w:rFonts w:eastAsia="MS Mincho" w:cs="Arial"/>
                <w:color w:val="000000"/>
                <w:lang w:val="en-US" w:eastAsia="ja-JP" w:bidi="he-IL"/>
              </w:rPr>
              <w:t>11</w:t>
            </w:r>
          </w:p>
        </w:tc>
        <w:tc>
          <w:tcPr>
            <w:tcW w:w="1050" w:type="dxa"/>
            <w:tcBorders>
              <w:top w:val="single" w:sz="8" w:space="0" w:color="auto"/>
              <w:left w:val="single" w:sz="4" w:space="0" w:color="auto"/>
              <w:bottom w:val="single" w:sz="8" w:space="0" w:color="auto"/>
              <w:right w:val="single" w:sz="8" w:space="0" w:color="auto"/>
            </w:tcBorders>
          </w:tcPr>
          <w:p w14:paraId="257E5A2C" w14:textId="77777777" w:rsidR="00B72636" w:rsidRDefault="00B72636" w:rsidP="004D2BF1">
            <w:pPr>
              <w:pStyle w:val="TAC"/>
              <w:rPr>
                <w:rFonts w:eastAsia="MS Mincho" w:cs="Arial"/>
                <w:lang w:val="en-US" w:eastAsia="ja-JP" w:bidi="he-IL"/>
              </w:rPr>
            </w:pPr>
            <w:r>
              <w:rPr>
                <w:rFonts w:eastAsia="MS Mincho" w:cs="Arial"/>
                <w:lang w:val="en-US" w:eastAsia="ja-JP" w:bidi="he-IL"/>
              </w:rPr>
              <w:t>No</w:t>
            </w:r>
          </w:p>
        </w:tc>
      </w:tr>
      <w:tr w:rsidR="00B72636" w:rsidRPr="00A62671" w14:paraId="1E5BE2F5" w14:textId="77777777" w:rsidTr="004D2BF1">
        <w:trPr>
          <w:jc w:val="center"/>
        </w:trPr>
        <w:tc>
          <w:tcPr>
            <w:tcW w:w="30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E04766" w14:textId="2D1F5FF3" w:rsidR="00B72636" w:rsidRPr="003757B6" w:rsidRDefault="00B72636" w:rsidP="004D2BF1">
            <w:pPr>
              <w:pStyle w:val="TAC"/>
              <w:rPr>
                <w:rFonts w:ascii="Courier New" w:eastAsia="SimSun" w:hAnsi="Courier New"/>
                <w:noProof/>
                <w:sz w:val="16"/>
              </w:rPr>
            </w:pPr>
            <w:r w:rsidRPr="003757B6">
              <w:rPr>
                <w:rFonts w:ascii="Courier New" w:eastAsia="SimSun" w:hAnsi="Courier New"/>
                <w:noProof/>
                <w:sz w:val="16"/>
              </w:rPr>
              <w:t>dly_error_profile_</w:t>
            </w:r>
            <w:r>
              <w:rPr>
                <w:rFonts w:ascii="Courier New" w:eastAsia="SimSun" w:hAnsi="Courier New"/>
                <w:noProof/>
                <w:sz w:val="16"/>
              </w:rPr>
              <w:t>5</w:t>
            </w:r>
          </w:p>
        </w:tc>
        <w:tc>
          <w:tcPr>
            <w:tcW w:w="829" w:type="dxa"/>
            <w:tcBorders>
              <w:top w:val="single" w:sz="4" w:space="0" w:color="auto"/>
              <w:left w:val="single" w:sz="4" w:space="0" w:color="auto"/>
              <w:bottom w:val="single" w:sz="4" w:space="0" w:color="auto"/>
              <w:right w:val="single" w:sz="4" w:space="0" w:color="auto"/>
            </w:tcBorders>
          </w:tcPr>
          <w:p w14:paraId="4A1FDFCF" w14:textId="77777777" w:rsidR="00B72636" w:rsidRPr="003757B6" w:rsidRDefault="00B72636" w:rsidP="004D2BF1">
            <w:pPr>
              <w:pStyle w:val="TAC"/>
            </w:pPr>
            <w:r>
              <w:t>5.92</w:t>
            </w:r>
          </w:p>
        </w:tc>
        <w:tc>
          <w:tcPr>
            <w:tcW w:w="1104"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tcPr>
          <w:p w14:paraId="43D9D42D" w14:textId="229AE8BC" w:rsidR="00B72636" w:rsidRPr="00386D99" w:rsidRDefault="00B72636" w:rsidP="004D2BF1">
            <w:pPr>
              <w:pStyle w:val="TAC"/>
              <w:rPr>
                <w:rFonts w:eastAsia="MS Mincho" w:cs="Arial"/>
                <w:color w:val="000000"/>
                <w:lang w:val="en-US" w:eastAsia="ja-JP" w:bidi="he-IL"/>
              </w:rPr>
            </w:pPr>
            <w:r w:rsidRPr="00386D99">
              <w:rPr>
                <w:rFonts w:eastAsia="MS Mincho" w:cs="Arial"/>
                <w:color w:val="000000"/>
                <w:lang w:val="en-US" w:eastAsia="ja-JP" w:bidi="he-IL"/>
              </w:rPr>
              <w:t>0</w:t>
            </w:r>
          </w:p>
        </w:tc>
        <w:tc>
          <w:tcPr>
            <w:tcW w:w="1050" w:type="dxa"/>
            <w:tcBorders>
              <w:top w:val="single" w:sz="8" w:space="0" w:color="auto"/>
              <w:left w:val="single" w:sz="4" w:space="0" w:color="auto"/>
              <w:bottom w:val="single" w:sz="8" w:space="0" w:color="auto"/>
              <w:right w:val="single" w:sz="8" w:space="0" w:color="auto"/>
            </w:tcBorders>
          </w:tcPr>
          <w:p w14:paraId="16ADA33C" w14:textId="77777777" w:rsidR="00B72636" w:rsidRDefault="00B72636" w:rsidP="004D2BF1">
            <w:pPr>
              <w:pStyle w:val="TAC"/>
              <w:rPr>
                <w:rFonts w:eastAsia="MS Mincho" w:cs="Arial"/>
                <w:lang w:val="en-US" w:eastAsia="ja-JP" w:bidi="he-IL"/>
              </w:rPr>
            </w:pPr>
            <w:r>
              <w:rPr>
                <w:rFonts w:eastAsia="MS Mincho" w:cs="Arial"/>
                <w:lang w:val="en-US" w:eastAsia="ja-JP" w:bidi="he-IL"/>
              </w:rPr>
              <w:t>No</w:t>
            </w:r>
          </w:p>
        </w:tc>
      </w:tr>
      <w:tr w:rsidR="00B72636" w:rsidRPr="00A62671" w14:paraId="083CD775" w14:textId="77777777" w:rsidTr="004D2BF1">
        <w:trPr>
          <w:jc w:val="center"/>
        </w:trPr>
        <w:tc>
          <w:tcPr>
            <w:tcW w:w="30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1E8049" w14:textId="77777777" w:rsidR="00B72636" w:rsidRPr="003757B6" w:rsidRDefault="00B72636" w:rsidP="004D2BF1">
            <w:pPr>
              <w:pStyle w:val="TAC"/>
              <w:rPr>
                <w:rFonts w:ascii="Courier New" w:eastAsia="SimSun" w:hAnsi="Courier New"/>
                <w:noProof/>
                <w:sz w:val="16"/>
              </w:rPr>
            </w:pPr>
            <w:r w:rsidRPr="003757B6">
              <w:rPr>
                <w:rFonts w:ascii="Courier New" w:eastAsia="SimSun" w:hAnsi="Courier New"/>
                <w:noProof/>
                <w:sz w:val="16"/>
              </w:rPr>
              <w:t>dly_error_profile_</w:t>
            </w:r>
            <w:r>
              <w:rPr>
                <w:rFonts w:ascii="Courier New" w:eastAsia="SimSun" w:hAnsi="Courier New"/>
                <w:noProof/>
                <w:sz w:val="16"/>
              </w:rPr>
              <w:t>6</w:t>
            </w:r>
          </w:p>
        </w:tc>
        <w:tc>
          <w:tcPr>
            <w:tcW w:w="829" w:type="dxa"/>
            <w:tcBorders>
              <w:top w:val="single" w:sz="4" w:space="0" w:color="auto"/>
              <w:left w:val="single" w:sz="4" w:space="0" w:color="auto"/>
              <w:bottom w:val="single" w:sz="4" w:space="0" w:color="auto"/>
              <w:right w:val="single" w:sz="4" w:space="0" w:color="auto"/>
            </w:tcBorders>
          </w:tcPr>
          <w:p w14:paraId="1B2C3B9A" w14:textId="77777777" w:rsidR="00B72636" w:rsidRPr="003757B6" w:rsidRDefault="00B72636" w:rsidP="004D2BF1">
            <w:pPr>
              <w:pStyle w:val="TAC"/>
            </w:pPr>
            <w:r>
              <w:t>0</w:t>
            </w:r>
          </w:p>
        </w:tc>
        <w:tc>
          <w:tcPr>
            <w:tcW w:w="1104"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tcPr>
          <w:p w14:paraId="0AF73693" w14:textId="77777777" w:rsidR="00B72636" w:rsidRPr="00386D99" w:rsidRDefault="00B72636" w:rsidP="004D2BF1">
            <w:pPr>
              <w:pStyle w:val="TAC"/>
              <w:rPr>
                <w:rFonts w:eastAsia="MS Mincho" w:cs="Arial"/>
                <w:color w:val="000000"/>
                <w:lang w:val="en-US" w:eastAsia="ja-JP" w:bidi="he-IL"/>
              </w:rPr>
            </w:pPr>
            <w:r w:rsidRPr="00386D99">
              <w:rPr>
                <w:rFonts w:eastAsia="MS Mincho" w:cs="Arial"/>
                <w:color w:val="000000"/>
                <w:lang w:val="en-US" w:eastAsia="ja-JP" w:bidi="he-IL"/>
              </w:rPr>
              <w:t>0</w:t>
            </w:r>
          </w:p>
        </w:tc>
        <w:tc>
          <w:tcPr>
            <w:tcW w:w="1050" w:type="dxa"/>
            <w:tcBorders>
              <w:top w:val="single" w:sz="8" w:space="0" w:color="auto"/>
              <w:left w:val="single" w:sz="4" w:space="0" w:color="auto"/>
              <w:bottom w:val="single" w:sz="8" w:space="0" w:color="auto"/>
              <w:right w:val="single" w:sz="8" w:space="0" w:color="auto"/>
            </w:tcBorders>
          </w:tcPr>
          <w:p w14:paraId="48F55EA6" w14:textId="77777777" w:rsidR="00B72636" w:rsidRDefault="00B72636" w:rsidP="004D2BF1">
            <w:pPr>
              <w:pStyle w:val="TAC"/>
              <w:rPr>
                <w:rFonts w:eastAsia="MS Mincho" w:cs="Arial"/>
                <w:lang w:val="en-US" w:eastAsia="ja-JP" w:bidi="he-IL"/>
              </w:rPr>
            </w:pPr>
            <w:r>
              <w:rPr>
                <w:rFonts w:eastAsia="MS Mincho" w:cs="Arial"/>
                <w:lang w:val="en-US" w:eastAsia="ja-JP" w:bidi="he-IL"/>
              </w:rPr>
              <w:t>No</w:t>
            </w:r>
          </w:p>
        </w:tc>
      </w:tr>
      <w:tr w:rsidR="00B72636" w:rsidRPr="00A62671" w14:paraId="7F1008ED" w14:textId="77777777" w:rsidTr="00A11A39">
        <w:trPr>
          <w:jc w:val="center"/>
        </w:trPr>
        <w:tc>
          <w:tcPr>
            <w:tcW w:w="6016" w:type="dxa"/>
            <w:gridSpan w:val="4"/>
            <w:tcBorders>
              <w:top w:val="single" w:sz="4" w:space="0" w:color="auto"/>
              <w:left w:val="single" w:sz="4" w:space="0" w:color="auto"/>
              <w:bottom w:val="single" w:sz="4" w:space="0" w:color="auto"/>
              <w:right w:val="single" w:sz="8" w:space="0" w:color="auto"/>
            </w:tcBorders>
            <w:tcMar>
              <w:top w:w="0" w:type="dxa"/>
              <w:left w:w="28" w:type="dxa"/>
              <w:bottom w:w="0" w:type="dxa"/>
              <w:right w:w="28" w:type="dxa"/>
            </w:tcMar>
          </w:tcPr>
          <w:p w14:paraId="41FC1720" w14:textId="1D60FEE5" w:rsidR="00B72636" w:rsidRDefault="00B72636" w:rsidP="00B72636">
            <w:pPr>
              <w:pStyle w:val="TAC"/>
              <w:jc w:val="left"/>
              <w:rPr>
                <w:rFonts w:eastAsia="MS Mincho" w:cs="Arial"/>
                <w:lang w:val="en-US" w:eastAsia="ja-JP" w:bidi="he-IL"/>
              </w:rPr>
            </w:pPr>
            <w:r>
              <w:rPr>
                <w:rFonts w:eastAsia="MS Mincho" w:cs="Arial"/>
                <w:lang w:val="en-US" w:eastAsia="ja-JP" w:bidi="he-IL"/>
              </w:rPr>
              <w:t>NOTE: profile 5 corresponds to a packet bundling two frames</w:t>
            </w:r>
          </w:p>
        </w:tc>
      </w:tr>
    </w:tbl>
    <w:p w14:paraId="1D969B57" w14:textId="77777777" w:rsidR="00B72636" w:rsidRDefault="00B72636" w:rsidP="000F60E6">
      <w:pPr>
        <w:rPr>
          <w:lang w:val="en-US"/>
        </w:rPr>
      </w:pPr>
    </w:p>
    <w:p w14:paraId="668E8B34" w14:textId="6BA099CF" w:rsidR="005E5991" w:rsidRDefault="005E5991" w:rsidP="000F60E6">
      <w:pPr>
        <w:rPr>
          <w:lang w:val="en-US"/>
        </w:rPr>
      </w:pPr>
      <w:r w:rsidRPr="00335F10">
        <w:rPr>
          <w:lang w:val="en-US"/>
        </w:rPr>
        <w:t xml:space="preserve">These </w:t>
      </w:r>
      <w:r w:rsidR="009F4C26">
        <w:rPr>
          <w:lang w:val="en-US"/>
        </w:rPr>
        <w:t xml:space="preserve">JBM </w:t>
      </w:r>
      <w:r w:rsidRPr="00335F10">
        <w:rPr>
          <w:lang w:val="en-US"/>
        </w:rPr>
        <w:t xml:space="preserve">requirements </w:t>
      </w:r>
      <w:r w:rsidR="009F4C26">
        <w:rPr>
          <w:lang w:val="en-US"/>
        </w:rPr>
        <w:t xml:space="preserve">in TS 26.114 </w:t>
      </w:r>
      <w:r w:rsidRPr="00335F10">
        <w:rPr>
          <w:lang w:val="en-US"/>
        </w:rPr>
        <w:t>are out of scope of eUET, however one should not forget that they apply to DUTs.</w:t>
      </w:r>
      <w:r w:rsidR="00072764">
        <w:rPr>
          <w:lang w:val="en-US"/>
        </w:rPr>
        <w:t xml:space="preserve"> </w:t>
      </w:r>
    </w:p>
    <w:p w14:paraId="61B0FD5C" w14:textId="02CA2318" w:rsidR="00072764" w:rsidRDefault="000414C3" w:rsidP="000F60E6">
      <w:pPr>
        <w:rPr>
          <w:lang w:val="en-US"/>
        </w:rPr>
      </w:pPr>
      <w:r>
        <w:rPr>
          <w:lang w:val="en-US"/>
        </w:rPr>
        <w:t>Note that clause 8.2.3.4 of TS 26.114 contains speech material for JBM minimum performance evaluation, however only AMR and AMR-WB are considered, EVS</w:t>
      </w:r>
      <w:r w:rsidR="00BF3900">
        <w:rPr>
          <w:lang w:val="en-US"/>
        </w:rPr>
        <w:t xml:space="preserve"> speech material</w:t>
      </w:r>
      <w:r>
        <w:rPr>
          <w:lang w:val="en-US"/>
        </w:rPr>
        <w:t xml:space="preserve"> is</w:t>
      </w:r>
      <w:r w:rsidR="00BF3900">
        <w:rPr>
          <w:lang w:val="en-US"/>
        </w:rPr>
        <w:t xml:space="preserve"> missing.</w:t>
      </w:r>
      <w:r w:rsidR="00072764">
        <w:rPr>
          <w:lang w:val="en-US"/>
        </w:rPr>
        <w:t xml:space="preserve"> </w:t>
      </w:r>
      <w:r w:rsidR="00072764">
        <w:rPr>
          <w:lang w:val="en-US"/>
        </w:rPr>
        <w:lastRenderedPageBreak/>
        <w:t xml:space="preserve">Furthermore, the actual JBM behaviour may differ in real-life testing, because </w:t>
      </w:r>
      <w:r w:rsidR="00072764">
        <w:t>a relaxation of delay is allowed when not testing for compliance with the minimum performance requirements in clauses 8.2.3.2.2 and 8.2.3.2.3.</w:t>
      </w:r>
    </w:p>
    <w:p w14:paraId="211F3F4C" w14:textId="77777777" w:rsidR="005E5991" w:rsidRPr="005E5991" w:rsidRDefault="005E5991" w:rsidP="000F60E6">
      <w:pPr>
        <w:rPr>
          <w:lang w:val="en-US"/>
        </w:rPr>
      </w:pPr>
    </w:p>
    <w:p w14:paraId="3140AB71" w14:textId="5762E03D" w:rsidR="000F60E6" w:rsidRDefault="000F60E6" w:rsidP="000F60E6">
      <w:pPr>
        <w:keepNext/>
        <w:numPr>
          <w:ilvl w:val="0"/>
          <w:numId w:val="9"/>
        </w:numPr>
        <w:tabs>
          <w:tab w:val="left" w:pos="2127"/>
        </w:tabs>
        <w:outlineLvl w:val="1"/>
        <w:rPr>
          <w:b/>
          <w:sz w:val="24"/>
          <w:lang w:val="en-US"/>
        </w:rPr>
      </w:pPr>
      <w:r>
        <w:rPr>
          <w:b/>
          <w:sz w:val="24"/>
          <w:lang w:val="en-US"/>
        </w:rPr>
        <w:t>Existing test cases</w:t>
      </w:r>
      <w:r w:rsidR="00227370">
        <w:rPr>
          <w:b/>
          <w:sz w:val="24"/>
          <w:lang w:val="en-US"/>
        </w:rPr>
        <w:t xml:space="preserve"> for JBM performance evaluation</w:t>
      </w:r>
      <w:r w:rsidR="009F4C26">
        <w:rPr>
          <w:b/>
          <w:sz w:val="24"/>
          <w:lang w:val="en-US"/>
        </w:rPr>
        <w:t xml:space="preserve"> in TS 26.131 and TS 26.132</w:t>
      </w:r>
    </w:p>
    <w:p w14:paraId="69502527" w14:textId="053DB9E3" w:rsidR="00AE3303" w:rsidRDefault="00AE3303" w:rsidP="00AE3303">
      <w:pPr>
        <w:rPr>
          <w:lang w:val="en-US"/>
        </w:rPr>
      </w:pPr>
      <w:r>
        <w:rPr>
          <w:lang w:val="en-US"/>
        </w:rPr>
        <w:t xml:space="preserve">We review here existing test cases </w:t>
      </w:r>
      <w:r w:rsidR="009F4C26">
        <w:rPr>
          <w:lang w:val="en-US"/>
        </w:rPr>
        <w:t xml:space="preserve">in </w:t>
      </w:r>
      <w:r w:rsidR="009F4C26" w:rsidRPr="009F4C26">
        <w:rPr>
          <w:lang w:val="en-US"/>
        </w:rPr>
        <w:t>TS 26.131 and TS 26.132</w:t>
      </w:r>
      <w:r w:rsidR="009F4C26">
        <w:rPr>
          <w:lang w:val="en-US"/>
        </w:rPr>
        <w:t xml:space="preserve"> </w:t>
      </w:r>
      <w:r>
        <w:rPr>
          <w:lang w:val="en-US"/>
        </w:rPr>
        <w:t>dealing with JBM</w:t>
      </w:r>
      <w:r w:rsidR="009F4C26">
        <w:rPr>
          <w:lang w:val="en-US"/>
        </w:rPr>
        <w:t>. We</w:t>
      </w:r>
      <w:r>
        <w:rPr>
          <w:lang w:val="en-US"/>
        </w:rPr>
        <w:t xml:space="preserve"> highlight potential shortcomings that could be addressed in the scope of eUET.</w:t>
      </w:r>
    </w:p>
    <w:p w14:paraId="7840EA69" w14:textId="77777777" w:rsidR="00AE3303" w:rsidRPr="00AE3303" w:rsidRDefault="00AE3303" w:rsidP="00AE3303">
      <w:pPr>
        <w:keepNext/>
        <w:tabs>
          <w:tab w:val="left" w:pos="2127"/>
        </w:tabs>
        <w:outlineLvl w:val="1"/>
        <w:rPr>
          <w:b/>
          <w:sz w:val="24"/>
        </w:rPr>
      </w:pPr>
    </w:p>
    <w:p w14:paraId="7E774006" w14:textId="4A131A5C" w:rsidR="000F60E6" w:rsidRPr="001E380F" w:rsidRDefault="00227370" w:rsidP="000F60E6">
      <w:pPr>
        <w:keepNext/>
        <w:numPr>
          <w:ilvl w:val="1"/>
          <w:numId w:val="9"/>
        </w:numPr>
        <w:tabs>
          <w:tab w:val="left" w:pos="2127"/>
        </w:tabs>
        <w:outlineLvl w:val="1"/>
        <w:rPr>
          <w:b/>
          <w:sz w:val="24"/>
          <w:lang w:val="en-US"/>
        </w:rPr>
      </w:pPr>
      <w:r w:rsidRPr="00227370">
        <w:rPr>
          <w:b/>
          <w:sz w:val="24"/>
          <w:lang w:val="en-US"/>
        </w:rPr>
        <w:t>Delay and speech quality in conditions with packet arrival time variations and packet loss</w:t>
      </w:r>
    </w:p>
    <w:p w14:paraId="3FEBE3BB" w14:textId="77777777" w:rsidR="009F4C26" w:rsidRDefault="000F60E6" w:rsidP="000F60E6">
      <w:pPr>
        <w:rPr>
          <w:lang w:val="en-US"/>
        </w:rPr>
      </w:pPr>
      <w:r>
        <w:rPr>
          <w:lang w:val="en-US"/>
        </w:rPr>
        <w:t>Clauses 5.12, 6.11, 7.11, 8.11 in TS 26.131 and corresponding clauses</w:t>
      </w:r>
      <w:r w:rsidR="00227370">
        <w:rPr>
          <w:lang w:val="en-US"/>
        </w:rPr>
        <w:t xml:space="preserve"> 7.10.4, 8.10.4, 9.10.4 and 10.10.4</w:t>
      </w:r>
      <w:r>
        <w:rPr>
          <w:lang w:val="en-US"/>
        </w:rPr>
        <w:t xml:space="preserve">  in TS 26.132 specify test cases for </w:t>
      </w:r>
      <w:r w:rsidR="00227370">
        <w:rPr>
          <w:color w:val="000000"/>
        </w:rPr>
        <w:t>UE delay and speech quality requirements for LTE, NR and WLAN access.</w:t>
      </w:r>
      <w:r>
        <w:rPr>
          <w:lang w:val="en-US"/>
        </w:rPr>
        <w:t xml:space="preserve"> </w:t>
      </w:r>
      <w:r w:rsidR="00227370">
        <w:rPr>
          <w:lang w:val="en-US"/>
        </w:rPr>
        <w:t>We focus here on the receiving direction with jitter/loss conditions where JBM performance is</w:t>
      </w:r>
      <w:r w:rsidR="00311805">
        <w:rPr>
          <w:lang w:val="en-US"/>
        </w:rPr>
        <w:t xml:space="preserve"> (indirectly)</w:t>
      </w:r>
      <w:r w:rsidR="00227370">
        <w:rPr>
          <w:lang w:val="en-US"/>
        </w:rPr>
        <w:t xml:space="preserve"> evaluated.</w:t>
      </w:r>
    </w:p>
    <w:p w14:paraId="26015025" w14:textId="684B8BB4" w:rsidR="00AC17A9" w:rsidRDefault="00227370" w:rsidP="000F60E6">
      <w:r w:rsidRPr="003757B6">
        <w:t>The test signal consists of 3 repeats of the Composite Source Signal (CSS) according to ITU-T P.501 followed by a speech signal of 160s</w:t>
      </w:r>
      <w:r>
        <w:t xml:space="preserve"> (5x 32s), where eight</w:t>
      </w:r>
      <w:r w:rsidRPr="003757B6">
        <w:t xml:space="preserve"> </w:t>
      </w:r>
      <w:r>
        <w:t xml:space="preserve">4s </w:t>
      </w:r>
      <w:r w:rsidRPr="003757B6">
        <w:t xml:space="preserve">English </w:t>
      </w:r>
      <w:r w:rsidR="009F4C26">
        <w:t>speech</w:t>
      </w:r>
      <w:r w:rsidRPr="003757B6">
        <w:t xml:space="preserve"> sentences according to ITU-T P.501 Annex C.2.3 are</w:t>
      </w:r>
      <w:r>
        <w:t xml:space="preserve"> concatenated and repeated 5 times</w:t>
      </w:r>
      <w:r w:rsidRPr="003757B6">
        <w:t xml:space="preserve"> (2 male, 2 female speakers).</w:t>
      </w:r>
      <w:r w:rsidR="009F4C26">
        <w:t xml:space="preserve"> </w:t>
      </w:r>
      <w:r w:rsidR="00AC17A9">
        <w:t xml:space="preserve">In addition to clean channel conditions (test condition 0), two to three delay/loss profiles (test conditions 1 to 2 or 3) are used; the profile generation is described in Annex E of TS 26.132. A summary of degradations is provided in Table </w:t>
      </w:r>
      <w:r w:rsidR="00DD6978">
        <w:t>2</w:t>
      </w:r>
      <w:r w:rsidR="008576C5">
        <w:t xml:space="preserve"> below</w:t>
      </w:r>
      <w:r w:rsidR="00AC17A9">
        <w:t xml:space="preserve">. </w:t>
      </w:r>
    </w:p>
    <w:p w14:paraId="1DB3B483" w14:textId="3667A996" w:rsidR="005C6902" w:rsidRDefault="005C6902" w:rsidP="00DD6978">
      <w:pPr>
        <w:jc w:val="center"/>
      </w:pPr>
      <w:r w:rsidRPr="009433C7">
        <w:t xml:space="preserve">Table </w:t>
      </w:r>
      <w:r w:rsidR="00DD6978" w:rsidRPr="009433C7">
        <w:t>2</w:t>
      </w:r>
      <w:r w:rsidRPr="009433C7">
        <w:t>: Delay/loss conditions</w:t>
      </w:r>
      <w:r w:rsidR="00576975">
        <w:t xml:space="preserve"> for delay tests</w:t>
      </w:r>
      <w:r w:rsidR="00B72636" w:rsidRPr="009433C7">
        <w:t xml:space="preserve"> in TS 26.132 (8000 frames)</w:t>
      </w:r>
      <w:r w:rsidRPr="009433C7">
        <w:t>.</w:t>
      </w:r>
    </w:p>
    <w:tbl>
      <w:tblPr>
        <w:tblW w:w="0" w:type="auto"/>
        <w:tblInd w:w="-8" w:type="dxa"/>
        <w:tblCellMar>
          <w:left w:w="0" w:type="dxa"/>
          <w:right w:w="0" w:type="dxa"/>
        </w:tblCellMar>
        <w:tblLook w:val="04A0" w:firstRow="1" w:lastRow="0" w:firstColumn="1" w:lastColumn="0" w:noHBand="0" w:noVBand="1"/>
      </w:tblPr>
      <w:tblGrid>
        <w:gridCol w:w="1016"/>
        <w:gridCol w:w="3393"/>
        <w:gridCol w:w="1717"/>
        <w:gridCol w:w="1649"/>
        <w:gridCol w:w="1567"/>
      </w:tblGrid>
      <w:tr w:rsidR="00AC17A9" w:rsidRPr="00A62671" w14:paraId="0E348949" w14:textId="77777777" w:rsidTr="00B7589D">
        <w:tc>
          <w:tcPr>
            <w:tcW w:w="10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9FD1EB" w14:textId="77777777" w:rsidR="00AC17A9" w:rsidRPr="00A62671" w:rsidRDefault="00AC17A9" w:rsidP="00B7589D">
            <w:pPr>
              <w:pStyle w:val="TAH"/>
              <w:rPr>
                <w:rFonts w:cs="Arial"/>
                <w:color w:val="000000"/>
              </w:rPr>
            </w:pPr>
            <w:r w:rsidRPr="00A62671">
              <w:rPr>
                <w:rFonts w:cs="Arial"/>
                <w:color w:val="000000"/>
              </w:rPr>
              <w:t>Test Condition</w:t>
            </w:r>
          </w:p>
        </w:tc>
        <w:tc>
          <w:tcPr>
            <w:tcW w:w="33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450062" w14:textId="77777777" w:rsidR="00AC17A9" w:rsidRPr="00A62671" w:rsidRDefault="00AC17A9" w:rsidP="00B7589D">
            <w:pPr>
              <w:pStyle w:val="TAH"/>
              <w:rPr>
                <w:rFonts w:cs="Arial"/>
                <w:color w:val="000000"/>
              </w:rPr>
            </w:pPr>
            <w:r w:rsidRPr="00A62671">
              <w:rPr>
                <w:rFonts w:cs="Arial"/>
                <w:color w:val="000000"/>
              </w:rPr>
              <w:t>Delay and Loss Profile</w:t>
            </w:r>
          </w:p>
          <w:p w14:paraId="462C8B8A" w14:textId="77777777" w:rsidR="00AC17A9" w:rsidRPr="00A62671" w:rsidRDefault="00AC17A9" w:rsidP="00B7589D">
            <w:pPr>
              <w:pStyle w:val="TAH"/>
              <w:rPr>
                <w:rFonts w:cs="Arial"/>
                <w:color w:val="000000"/>
              </w:rPr>
            </w:pPr>
          </w:p>
        </w:tc>
        <w:tc>
          <w:tcPr>
            <w:tcW w:w="1717" w:type="dxa"/>
            <w:tcBorders>
              <w:top w:val="single" w:sz="4" w:space="0" w:color="auto"/>
              <w:left w:val="single" w:sz="4" w:space="0" w:color="auto"/>
              <w:bottom w:val="single" w:sz="4" w:space="0" w:color="auto"/>
              <w:right w:val="single" w:sz="4" w:space="0" w:color="auto"/>
            </w:tcBorders>
          </w:tcPr>
          <w:p w14:paraId="35F2021A" w14:textId="77777777" w:rsidR="00AC17A9" w:rsidRPr="00A62671" w:rsidRDefault="00AC17A9" w:rsidP="00B7589D">
            <w:pPr>
              <w:pStyle w:val="TAH"/>
              <w:rPr>
                <w:rFonts w:cs="Arial"/>
                <w:color w:val="000000"/>
              </w:rPr>
            </w:pPr>
            <w:r>
              <w:rPr>
                <w:rFonts w:cs="Arial"/>
                <w:color w:val="000000"/>
              </w:rPr>
              <w:t>Packet loss rate (%)</w:t>
            </w:r>
          </w:p>
        </w:tc>
        <w:tc>
          <w:tcPr>
            <w:tcW w:w="1649"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14:paraId="2047788A" w14:textId="4ACD904F" w:rsidR="00AC17A9" w:rsidRPr="00A62671" w:rsidRDefault="00AC17A9" w:rsidP="00B7589D">
            <w:pPr>
              <w:pStyle w:val="TAH"/>
              <w:rPr>
                <w:rFonts w:cs="Arial"/>
                <w:color w:val="000000"/>
              </w:rPr>
            </w:pPr>
            <w:r>
              <w:rPr>
                <w:rFonts w:cs="Arial"/>
                <w:color w:val="000000"/>
              </w:rPr>
              <w:t xml:space="preserve">Packet </w:t>
            </w:r>
            <w:r w:rsidR="00386D99">
              <w:rPr>
                <w:rFonts w:cs="Arial"/>
                <w:color w:val="000000"/>
              </w:rPr>
              <w:t xml:space="preserve">order </w:t>
            </w:r>
            <w:r>
              <w:rPr>
                <w:rFonts w:cs="Arial"/>
                <w:color w:val="000000"/>
              </w:rPr>
              <w:t>inversions</w:t>
            </w:r>
          </w:p>
        </w:tc>
        <w:tc>
          <w:tcPr>
            <w:tcW w:w="1567" w:type="dxa"/>
            <w:tcBorders>
              <w:top w:val="single" w:sz="8" w:space="0" w:color="auto"/>
              <w:left w:val="single" w:sz="4" w:space="0" w:color="auto"/>
              <w:bottom w:val="nil"/>
              <w:right w:val="single" w:sz="8" w:space="0" w:color="auto"/>
            </w:tcBorders>
          </w:tcPr>
          <w:p w14:paraId="70E7F87B" w14:textId="77777777" w:rsidR="00AC17A9" w:rsidRDefault="00AC17A9" w:rsidP="00B7589D">
            <w:pPr>
              <w:pStyle w:val="TAH"/>
              <w:rPr>
                <w:rFonts w:cs="Arial"/>
                <w:color w:val="000000"/>
              </w:rPr>
            </w:pPr>
            <w:r>
              <w:rPr>
                <w:rFonts w:cs="Arial"/>
                <w:color w:val="000000"/>
              </w:rPr>
              <w:t>Packet duplicates</w:t>
            </w:r>
          </w:p>
        </w:tc>
      </w:tr>
      <w:tr w:rsidR="00AC17A9" w:rsidRPr="00A62671" w14:paraId="5F79EC43" w14:textId="77777777" w:rsidTr="00B7589D">
        <w:tc>
          <w:tcPr>
            <w:tcW w:w="10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838014" w14:textId="77777777" w:rsidR="00AC17A9" w:rsidRPr="00A62671" w:rsidRDefault="00AC17A9" w:rsidP="00B7589D">
            <w:pPr>
              <w:pStyle w:val="TAC"/>
              <w:rPr>
                <w:rFonts w:cs="Arial"/>
                <w:color w:val="000000"/>
              </w:rPr>
            </w:pPr>
            <w:r w:rsidRPr="00A62671">
              <w:rPr>
                <w:rFonts w:cs="Arial"/>
                <w:color w:val="000000"/>
              </w:rPr>
              <w:t>1</w:t>
            </w:r>
          </w:p>
        </w:tc>
        <w:tc>
          <w:tcPr>
            <w:tcW w:w="33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D5287A" w14:textId="77777777" w:rsidR="00AC17A9" w:rsidRPr="00A62671" w:rsidRDefault="00AC17A9" w:rsidP="00B7589D">
            <w:pPr>
              <w:pStyle w:val="TAC"/>
              <w:rPr>
                <w:rFonts w:cs="Arial"/>
                <w:color w:val="000000"/>
              </w:rPr>
            </w:pPr>
            <w:r w:rsidRPr="00A62671">
              <w:rPr>
                <w:rFonts w:cs="Arial"/>
                <w:color w:val="000000"/>
              </w:rPr>
              <w:t>dly_profile_20msDRX_10pct_BLER_e2e</w:t>
            </w:r>
          </w:p>
        </w:tc>
        <w:tc>
          <w:tcPr>
            <w:tcW w:w="1717" w:type="dxa"/>
            <w:tcBorders>
              <w:top w:val="single" w:sz="4" w:space="0" w:color="auto"/>
              <w:left w:val="single" w:sz="4" w:space="0" w:color="auto"/>
              <w:bottom w:val="single" w:sz="4" w:space="0" w:color="auto"/>
              <w:right w:val="single" w:sz="4" w:space="0" w:color="auto"/>
            </w:tcBorders>
          </w:tcPr>
          <w:p w14:paraId="4F7EA66A" w14:textId="7F23CF56" w:rsidR="00AC17A9" w:rsidRPr="00A62671" w:rsidRDefault="00DD6978" w:rsidP="00B7589D">
            <w:pPr>
              <w:pStyle w:val="TAC"/>
              <w:rPr>
                <w:rFonts w:eastAsia="MS Mincho" w:cs="Arial"/>
                <w:color w:val="000000"/>
                <w:lang w:val="en-US" w:eastAsia="ja-JP" w:bidi="he-IL"/>
              </w:rPr>
            </w:pPr>
            <w:r>
              <w:rPr>
                <w:rFonts w:eastAsia="MS Mincho" w:cs="Arial"/>
                <w:color w:val="000000"/>
                <w:lang w:val="en-US" w:eastAsia="ja-JP" w:bidi="he-IL"/>
              </w:rPr>
              <w:t>0.24</w:t>
            </w:r>
          </w:p>
        </w:tc>
        <w:tc>
          <w:tcPr>
            <w:tcW w:w="1649"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tcPr>
          <w:p w14:paraId="48C2FF08" w14:textId="19DB5DF0" w:rsidR="00AC17A9" w:rsidRPr="00386D99" w:rsidRDefault="00DD6978" w:rsidP="00B7589D">
            <w:pPr>
              <w:pStyle w:val="TAC"/>
              <w:rPr>
                <w:rFonts w:cs="Arial"/>
                <w:color w:val="000000"/>
              </w:rPr>
            </w:pPr>
            <w:r w:rsidRPr="00386D99">
              <w:rPr>
                <w:rFonts w:cs="Arial"/>
                <w:color w:val="000000"/>
              </w:rPr>
              <w:t>0</w:t>
            </w:r>
          </w:p>
        </w:tc>
        <w:tc>
          <w:tcPr>
            <w:tcW w:w="1567" w:type="dxa"/>
            <w:tcBorders>
              <w:top w:val="single" w:sz="8" w:space="0" w:color="auto"/>
              <w:left w:val="single" w:sz="4" w:space="0" w:color="auto"/>
              <w:bottom w:val="single" w:sz="4" w:space="0" w:color="auto"/>
              <w:right w:val="single" w:sz="8" w:space="0" w:color="auto"/>
            </w:tcBorders>
          </w:tcPr>
          <w:p w14:paraId="7BBEBD87" w14:textId="77777777" w:rsidR="00AC17A9" w:rsidRPr="00A62671" w:rsidRDefault="00AC17A9" w:rsidP="00B7589D">
            <w:pPr>
              <w:pStyle w:val="TAC"/>
              <w:rPr>
                <w:rFonts w:cs="Arial"/>
                <w:color w:val="000000"/>
              </w:rPr>
            </w:pPr>
            <w:r>
              <w:rPr>
                <w:rFonts w:cs="Arial"/>
                <w:color w:val="000000"/>
              </w:rPr>
              <w:t>No</w:t>
            </w:r>
          </w:p>
        </w:tc>
      </w:tr>
      <w:tr w:rsidR="00AC17A9" w:rsidRPr="00A62671" w14:paraId="536158D0" w14:textId="77777777" w:rsidTr="00B7589D">
        <w:tc>
          <w:tcPr>
            <w:tcW w:w="10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69A8DE" w14:textId="77777777" w:rsidR="00AC17A9" w:rsidRPr="00A62671" w:rsidRDefault="00AC17A9" w:rsidP="00B7589D">
            <w:pPr>
              <w:pStyle w:val="TAC"/>
              <w:rPr>
                <w:rFonts w:cs="Arial"/>
              </w:rPr>
            </w:pPr>
            <w:r w:rsidRPr="00A62671">
              <w:rPr>
                <w:rFonts w:cs="Arial"/>
                <w:color w:val="000000"/>
              </w:rPr>
              <w:t>2</w:t>
            </w:r>
          </w:p>
        </w:tc>
        <w:tc>
          <w:tcPr>
            <w:tcW w:w="33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804761" w14:textId="77777777" w:rsidR="00AC17A9" w:rsidRPr="00A62671" w:rsidRDefault="00AC17A9" w:rsidP="00B7589D">
            <w:pPr>
              <w:pStyle w:val="TAC"/>
              <w:rPr>
                <w:rFonts w:cs="Arial"/>
                <w:lang w:val="en-US"/>
              </w:rPr>
            </w:pPr>
            <w:r w:rsidRPr="00A62671">
              <w:rPr>
                <w:rFonts w:cs="Arial"/>
                <w:lang w:val="en-US"/>
              </w:rPr>
              <w:t>dly_profile_40msDRX_10pct_BLER_e2e</w:t>
            </w:r>
          </w:p>
        </w:tc>
        <w:tc>
          <w:tcPr>
            <w:tcW w:w="1717" w:type="dxa"/>
            <w:tcBorders>
              <w:top w:val="single" w:sz="4" w:space="0" w:color="auto"/>
              <w:left w:val="single" w:sz="4" w:space="0" w:color="auto"/>
              <w:bottom w:val="single" w:sz="4" w:space="0" w:color="auto"/>
              <w:right w:val="single" w:sz="4" w:space="0" w:color="auto"/>
            </w:tcBorders>
          </w:tcPr>
          <w:p w14:paraId="3F3F424F" w14:textId="6FE09437" w:rsidR="00AC17A9" w:rsidRPr="00A62671" w:rsidRDefault="00DD6978" w:rsidP="00B7589D">
            <w:pPr>
              <w:pStyle w:val="TAC"/>
              <w:rPr>
                <w:rFonts w:eastAsia="MS Mincho" w:cs="Arial"/>
                <w:lang w:val="en-US" w:eastAsia="ja-JP" w:bidi="he-IL"/>
              </w:rPr>
            </w:pPr>
            <w:r>
              <w:rPr>
                <w:rFonts w:eastAsia="MS Mincho" w:cs="Arial"/>
                <w:lang w:val="en-US" w:eastAsia="ja-JP" w:bidi="he-IL"/>
              </w:rPr>
              <w:t>0.26</w:t>
            </w:r>
          </w:p>
        </w:tc>
        <w:tc>
          <w:tcPr>
            <w:tcW w:w="1649"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tcPr>
          <w:p w14:paraId="78DFA404" w14:textId="73D3997B" w:rsidR="00AC17A9" w:rsidRPr="00386D99" w:rsidRDefault="00DD6978" w:rsidP="00B7589D">
            <w:pPr>
              <w:pStyle w:val="TAC"/>
              <w:rPr>
                <w:rFonts w:eastAsia="MS Mincho" w:cs="Arial"/>
                <w:lang w:val="en-US" w:eastAsia="ja-JP" w:bidi="he-IL"/>
              </w:rPr>
            </w:pPr>
            <w:r w:rsidRPr="00386D99">
              <w:rPr>
                <w:rFonts w:eastAsia="MS Mincho" w:cs="Arial"/>
                <w:lang w:val="en-US" w:eastAsia="ja-JP" w:bidi="he-IL"/>
              </w:rPr>
              <w:t>846</w:t>
            </w:r>
          </w:p>
        </w:tc>
        <w:tc>
          <w:tcPr>
            <w:tcW w:w="1567" w:type="dxa"/>
            <w:tcBorders>
              <w:top w:val="single" w:sz="8" w:space="0" w:color="auto"/>
              <w:left w:val="single" w:sz="4" w:space="0" w:color="auto"/>
              <w:bottom w:val="single" w:sz="8" w:space="0" w:color="auto"/>
              <w:right w:val="single" w:sz="8" w:space="0" w:color="auto"/>
            </w:tcBorders>
          </w:tcPr>
          <w:p w14:paraId="36A42D0F" w14:textId="77777777" w:rsidR="00AC17A9" w:rsidRPr="00A62671" w:rsidRDefault="00AC17A9" w:rsidP="00B7589D">
            <w:pPr>
              <w:pStyle w:val="TAC"/>
              <w:rPr>
                <w:rFonts w:eastAsia="MS Mincho" w:cs="Arial"/>
                <w:lang w:val="en-US" w:eastAsia="ja-JP" w:bidi="he-IL"/>
              </w:rPr>
            </w:pPr>
            <w:r>
              <w:rPr>
                <w:rFonts w:eastAsia="MS Mincho" w:cs="Arial"/>
                <w:lang w:val="en-US" w:eastAsia="ja-JP" w:bidi="he-IL"/>
              </w:rPr>
              <w:t>No</w:t>
            </w:r>
          </w:p>
        </w:tc>
      </w:tr>
      <w:tr w:rsidR="00AC17A9" w:rsidRPr="00A62671" w14:paraId="603E0446" w14:textId="77777777" w:rsidTr="001A7E0E">
        <w:tc>
          <w:tcPr>
            <w:tcW w:w="10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98FE86" w14:textId="77777777" w:rsidR="00AC17A9" w:rsidRPr="00A62671" w:rsidRDefault="00AC17A9" w:rsidP="00B7589D">
            <w:pPr>
              <w:pStyle w:val="TAC"/>
              <w:rPr>
                <w:rFonts w:cs="Arial"/>
              </w:rPr>
            </w:pPr>
            <w:r w:rsidRPr="00A62671">
              <w:rPr>
                <w:rFonts w:cs="Arial"/>
                <w:szCs w:val="18"/>
              </w:rPr>
              <w:t>3</w:t>
            </w:r>
          </w:p>
        </w:tc>
        <w:tc>
          <w:tcPr>
            <w:tcW w:w="33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694827" w14:textId="77777777" w:rsidR="00AC17A9" w:rsidRPr="00A62671" w:rsidRDefault="00AC17A9" w:rsidP="00B7589D">
            <w:pPr>
              <w:pStyle w:val="TAC"/>
              <w:rPr>
                <w:rFonts w:cs="Arial"/>
                <w:lang w:val="en-US"/>
              </w:rPr>
            </w:pPr>
            <w:r w:rsidRPr="00A62671">
              <w:rPr>
                <w:rFonts w:cs="Arial"/>
                <w:szCs w:val="18"/>
                <w:lang w:val="en-US"/>
              </w:rPr>
              <w:t>dly_profile_40msDRX_22pct_BLER_e2e</w:t>
            </w:r>
          </w:p>
        </w:tc>
        <w:tc>
          <w:tcPr>
            <w:tcW w:w="1717" w:type="dxa"/>
            <w:tcBorders>
              <w:top w:val="single" w:sz="4" w:space="0" w:color="auto"/>
              <w:left w:val="single" w:sz="4" w:space="0" w:color="auto"/>
              <w:bottom w:val="single" w:sz="4" w:space="0" w:color="auto"/>
              <w:right w:val="single" w:sz="4" w:space="0" w:color="auto"/>
            </w:tcBorders>
          </w:tcPr>
          <w:p w14:paraId="6201C21A" w14:textId="7664F36C" w:rsidR="00AC17A9" w:rsidRPr="00A62671" w:rsidRDefault="00DD6978" w:rsidP="00B7589D">
            <w:pPr>
              <w:pStyle w:val="TAC"/>
              <w:rPr>
                <w:rFonts w:eastAsia="MS Mincho" w:cs="Arial"/>
                <w:lang w:val="en-US" w:eastAsia="ja-JP" w:bidi="he-IL"/>
              </w:rPr>
            </w:pPr>
            <w:r>
              <w:rPr>
                <w:rFonts w:eastAsia="MS Mincho" w:cs="Arial"/>
                <w:lang w:val="en-US" w:eastAsia="ja-JP" w:bidi="he-IL"/>
              </w:rPr>
              <w:t>2.64</w:t>
            </w:r>
          </w:p>
        </w:tc>
        <w:tc>
          <w:tcPr>
            <w:tcW w:w="1649"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tcPr>
          <w:p w14:paraId="788059A7" w14:textId="7B4AF8B6" w:rsidR="00AC17A9" w:rsidRPr="00386D99" w:rsidRDefault="00DD6978" w:rsidP="00B7589D">
            <w:pPr>
              <w:pStyle w:val="TAC"/>
              <w:rPr>
                <w:rFonts w:eastAsia="MS Mincho" w:cs="Arial"/>
                <w:lang w:val="en-US" w:eastAsia="ja-JP" w:bidi="he-IL"/>
              </w:rPr>
            </w:pPr>
            <w:r w:rsidRPr="00386D99">
              <w:rPr>
                <w:rFonts w:eastAsia="MS Mincho" w:cs="Arial"/>
                <w:lang w:val="en-US" w:eastAsia="ja-JP" w:bidi="he-IL"/>
              </w:rPr>
              <w:t>729</w:t>
            </w:r>
          </w:p>
        </w:tc>
        <w:tc>
          <w:tcPr>
            <w:tcW w:w="1567" w:type="dxa"/>
            <w:tcBorders>
              <w:top w:val="single" w:sz="8" w:space="0" w:color="auto"/>
              <w:left w:val="single" w:sz="4" w:space="0" w:color="auto"/>
              <w:bottom w:val="single" w:sz="8" w:space="0" w:color="auto"/>
              <w:right w:val="single" w:sz="8" w:space="0" w:color="auto"/>
            </w:tcBorders>
          </w:tcPr>
          <w:p w14:paraId="6EFC4DB5" w14:textId="77777777" w:rsidR="00AC17A9" w:rsidRPr="00A62671" w:rsidRDefault="00AC17A9" w:rsidP="00B7589D">
            <w:pPr>
              <w:pStyle w:val="TAC"/>
              <w:rPr>
                <w:rFonts w:eastAsia="MS Mincho" w:cs="Arial"/>
                <w:lang w:val="en-US" w:eastAsia="ja-JP" w:bidi="he-IL"/>
              </w:rPr>
            </w:pPr>
            <w:r>
              <w:rPr>
                <w:rFonts w:eastAsia="MS Mincho" w:cs="Arial"/>
                <w:lang w:val="en-US" w:eastAsia="ja-JP" w:bidi="he-IL"/>
              </w:rPr>
              <w:t>No</w:t>
            </w:r>
          </w:p>
        </w:tc>
      </w:tr>
      <w:tr w:rsidR="001A7E0E" w:rsidRPr="00A62671" w14:paraId="4AAD4160" w14:textId="77777777" w:rsidTr="007F452B">
        <w:tc>
          <w:tcPr>
            <w:tcW w:w="9342" w:type="dxa"/>
            <w:gridSpan w:val="5"/>
            <w:tcBorders>
              <w:top w:val="single" w:sz="4" w:space="0" w:color="auto"/>
              <w:left w:val="single" w:sz="4" w:space="0" w:color="auto"/>
              <w:bottom w:val="single" w:sz="4" w:space="0" w:color="auto"/>
              <w:right w:val="single" w:sz="8" w:space="0" w:color="auto"/>
            </w:tcBorders>
            <w:tcMar>
              <w:top w:w="0" w:type="dxa"/>
              <w:left w:w="28" w:type="dxa"/>
              <w:bottom w:w="0" w:type="dxa"/>
              <w:right w:w="28" w:type="dxa"/>
            </w:tcMar>
          </w:tcPr>
          <w:p w14:paraId="499094E7" w14:textId="5EB38DCA" w:rsidR="001A7E0E" w:rsidRPr="00386D99" w:rsidRDefault="001A7E0E" w:rsidP="001A7E0E">
            <w:pPr>
              <w:pStyle w:val="TAC"/>
              <w:jc w:val="left"/>
              <w:rPr>
                <w:rFonts w:eastAsia="MS Mincho" w:cs="Arial"/>
                <w:lang w:val="en-US" w:eastAsia="ja-JP" w:bidi="he-IL"/>
              </w:rPr>
            </w:pPr>
            <w:r w:rsidRPr="00386D99">
              <w:rPr>
                <w:rFonts w:eastAsia="MS Mincho" w:cs="Arial"/>
                <w:lang w:val="en-US" w:eastAsia="ja-JP" w:bidi="he-IL"/>
              </w:rPr>
              <w:t>NOTE: Test condition 3 applies</w:t>
            </w:r>
            <w:r w:rsidR="00E602DA" w:rsidRPr="00386D99">
              <w:rPr>
                <w:rFonts w:eastAsia="MS Mincho" w:cs="Arial"/>
                <w:lang w:val="en-US" w:eastAsia="ja-JP" w:bidi="he-IL"/>
              </w:rPr>
              <w:t xml:space="preserve"> only</w:t>
            </w:r>
            <w:r w:rsidRPr="00386D99">
              <w:rPr>
                <w:rFonts w:eastAsia="MS Mincho" w:cs="Arial"/>
                <w:lang w:val="en-US" w:eastAsia="ja-JP" w:bidi="he-IL"/>
              </w:rPr>
              <w:t xml:space="preserve"> to EVS CAM cases</w:t>
            </w:r>
            <w:r w:rsidR="00E602DA" w:rsidRPr="00386D99">
              <w:rPr>
                <w:rFonts w:eastAsia="MS Mincho" w:cs="Arial"/>
                <w:lang w:val="en-US" w:eastAsia="ja-JP" w:bidi="he-IL"/>
              </w:rPr>
              <w:t xml:space="preserve"> (13.2 kbit/s, WB and SWB)</w:t>
            </w:r>
            <w:r w:rsidRPr="00386D99">
              <w:rPr>
                <w:rFonts w:eastAsia="MS Mincho" w:cs="Arial"/>
                <w:lang w:val="en-US" w:eastAsia="ja-JP" w:bidi="he-IL"/>
              </w:rPr>
              <w:t xml:space="preserve">. </w:t>
            </w:r>
          </w:p>
        </w:tc>
      </w:tr>
    </w:tbl>
    <w:p w14:paraId="401DD505" w14:textId="06344DD7" w:rsidR="009F4C26" w:rsidRDefault="009F4C26" w:rsidP="000F60E6"/>
    <w:p w14:paraId="18984610" w14:textId="47B97FB6" w:rsidR="00382DF3" w:rsidRDefault="009F4C26" w:rsidP="000F60E6">
      <w:r>
        <w:t xml:space="preserve">Since profiles define a single value for each packet (-1 for loss or positive delay), duplicated packets are not considered in </w:t>
      </w:r>
      <w:r w:rsidR="008576C5">
        <w:t xml:space="preserve">delay </w:t>
      </w:r>
      <w:r>
        <w:t>tests.</w:t>
      </w:r>
    </w:p>
    <w:p w14:paraId="22CC9A8C" w14:textId="4C480520" w:rsidR="00AB07B5" w:rsidRDefault="004E1BA8" w:rsidP="00B24E4F">
      <w:r>
        <w:t xml:space="preserve">Clauses </w:t>
      </w:r>
      <w:r w:rsidR="00335F10">
        <w:t>&lt;</w:t>
      </w:r>
      <w:r>
        <w:t>X</w:t>
      </w:r>
      <w:r w:rsidR="00335F10">
        <w:t>&gt;</w:t>
      </w:r>
      <w:r>
        <w:t>.10.4.2</w:t>
      </w:r>
      <w:r w:rsidR="00145627">
        <w:t xml:space="preserve"> (delay in receiving)</w:t>
      </w:r>
      <w:r>
        <w:t xml:space="preserve"> of TS 26.132 require that p</w:t>
      </w:r>
      <w:r w:rsidR="00382DF3" w:rsidRPr="00C9197A">
        <w:t xml:space="preserve">acket impairments </w:t>
      </w:r>
      <w:r w:rsidR="00382DF3">
        <w:t>are</w:t>
      </w:r>
      <w:r w:rsidR="00382DF3" w:rsidRPr="00C9197A">
        <w:t xml:space="preserve"> applied between the reference client and system simulator </w:t>
      </w:r>
      <w:r w:rsidR="00382DF3" w:rsidRPr="00AB07B5">
        <w:rPr>
          <w:i/>
          <w:iCs/>
        </w:rPr>
        <w:t>eNodeB</w:t>
      </w:r>
      <w:r>
        <w:t xml:space="preserve"> and</w:t>
      </w:r>
      <w:r w:rsidR="00382DF3" w:rsidRPr="00C9197A">
        <w:t xml:space="preserve"> </w:t>
      </w:r>
      <w:r>
        <w:t>s</w:t>
      </w:r>
      <w:r w:rsidR="00382DF3" w:rsidRPr="00C9197A">
        <w:t xml:space="preserve">eparate calls </w:t>
      </w:r>
      <w:r w:rsidR="00382DF3">
        <w:t xml:space="preserve">are </w:t>
      </w:r>
      <w:r w:rsidR="00382DF3" w:rsidRPr="00C9197A">
        <w:t>establis</w:t>
      </w:r>
      <w:r w:rsidR="00382DF3" w:rsidRPr="00AB07B5">
        <w:t xml:space="preserve">hed for each packet impairment condition. </w:t>
      </w:r>
    </w:p>
    <w:p w14:paraId="3CB5C4F9" w14:textId="575DA693" w:rsidR="00311805" w:rsidRDefault="00335F10" w:rsidP="000F60E6">
      <w:r>
        <w:rPr>
          <w:lang w:val="en-US"/>
        </w:rPr>
        <w:t>D</w:t>
      </w:r>
      <w:r>
        <w:t xml:space="preserve">elay/loss </w:t>
      </w:r>
      <w:r w:rsidRPr="00AE3303">
        <w:t xml:space="preserve">test cases </w:t>
      </w:r>
      <w:r>
        <w:t xml:space="preserve">that </w:t>
      </w:r>
      <w:r w:rsidRPr="00AE3303">
        <w:t xml:space="preserve">are not meant to explicitly evaluate JBM performance, the aim is to measure delay/quality in stationary (static) conditions. The JBM </w:t>
      </w:r>
      <w:r w:rsidR="00B24E4F">
        <w:t xml:space="preserve">algorithm </w:t>
      </w:r>
      <w:r w:rsidRPr="00AE3303">
        <w:t>is i</w:t>
      </w:r>
      <w:r w:rsidR="008576C5">
        <w:t>n any case</w:t>
      </w:r>
      <w:r w:rsidRPr="00AE3303">
        <w:t xml:space="preserve"> tested</w:t>
      </w:r>
      <w:r>
        <w:t>. T</w:t>
      </w:r>
      <w:r w:rsidRPr="00AE3303">
        <w:t xml:space="preserve">he eUET work item should not </w:t>
      </w:r>
      <w:r>
        <w:t>affect these clauses as they address delay and not the actual JBM behaviour</w:t>
      </w:r>
      <w:r w:rsidRPr="00AE3303">
        <w:t>.</w:t>
      </w:r>
      <w:r>
        <w:t xml:space="preserve"> However, w</w:t>
      </w:r>
      <w:r w:rsidR="00311805">
        <w:t>e may list several shortcomings:</w:t>
      </w:r>
    </w:p>
    <w:p w14:paraId="3370DB77" w14:textId="7E5EAD21" w:rsidR="00311805" w:rsidRDefault="00AC17A9" w:rsidP="00311805">
      <w:pPr>
        <w:pStyle w:val="Paragraphedeliste"/>
        <w:numPr>
          <w:ilvl w:val="0"/>
          <w:numId w:val="14"/>
        </w:numPr>
        <w:rPr>
          <w:rFonts w:ascii="Arial" w:eastAsia="SimSun" w:hAnsi="Arial"/>
          <w:sz w:val="22"/>
          <w:szCs w:val="20"/>
          <w:lang w:val="en-GB"/>
        </w:rPr>
      </w:pPr>
      <w:r w:rsidRPr="00311805">
        <w:rPr>
          <w:rFonts w:ascii="Arial" w:eastAsia="SimSun" w:hAnsi="Arial"/>
          <w:sz w:val="22"/>
          <w:szCs w:val="20"/>
          <w:lang w:val="en-GB"/>
        </w:rPr>
        <w:t xml:space="preserve">Measurements </w:t>
      </w:r>
      <w:r w:rsidR="00311805" w:rsidRPr="00311805">
        <w:rPr>
          <w:rFonts w:ascii="Arial" w:eastAsia="SimSun" w:hAnsi="Arial"/>
          <w:sz w:val="22"/>
          <w:szCs w:val="20"/>
          <w:lang w:val="en-GB"/>
        </w:rPr>
        <w:t xml:space="preserve">evaluate an average UE behaviour in terms of speech quality and delay without </w:t>
      </w:r>
      <w:r w:rsidR="00AB07B5">
        <w:rPr>
          <w:rFonts w:ascii="Arial" w:eastAsia="SimSun" w:hAnsi="Arial"/>
          <w:sz w:val="22"/>
          <w:szCs w:val="20"/>
          <w:lang w:val="en-GB"/>
        </w:rPr>
        <w:t>testing</w:t>
      </w:r>
      <w:r w:rsidR="00311805" w:rsidRPr="00311805">
        <w:rPr>
          <w:rFonts w:ascii="Arial" w:eastAsia="SimSun" w:hAnsi="Arial"/>
          <w:sz w:val="22"/>
          <w:szCs w:val="20"/>
          <w:lang w:val="en-GB"/>
        </w:rPr>
        <w:t xml:space="preserve"> specifically JBM performance.</w:t>
      </w:r>
    </w:p>
    <w:p w14:paraId="37C35D96" w14:textId="62AC92E0" w:rsidR="00AB07B5" w:rsidRPr="00B24E4F" w:rsidRDefault="00311805" w:rsidP="00B24E4F">
      <w:pPr>
        <w:pStyle w:val="Paragraphedeliste"/>
        <w:numPr>
          <w:ilvl w:val="0"/>
          <w:numId w:val="14"/>
        </w:numPr>
        <w:rPr>
          <w:rFonts w:ascii="Arial" w:eastAsia="SimSun" w:hAnsi="Arial"/>
          <w:sz w:val="22"/>
          <w:szCs w:val="20"/>
          <w:lang w:val="en-GB"/>
        </w:rPr>
      </w:pPr>
      <w:r>
        <w:rPr>
          <w:rFonts w:ascii="Arial" w:eastAsia="SimSun" w:hAnsi="Arial"/>
          <w:sz w:val="22"/>
          <w:szCs w:val="20"/>
          <w:lang w:val="en-GB"/>
        </w:rPr>
        <w:t>A</w:t>
      </w:r>
      <w:r w:rsidRPr="00311805">
        <w:rPr>
          <w:rFonts w:ascii="Arial" w:eastAsia="SimSun" w:hAnsi="Arial"/>
          <w:sz w:val="22"/>
          <w:szCs w:val="20"/>
          <w:lang w:val="en-GB"/>
        </w:rPr>
        <w:t xml:space="preserve">ll types of degradations </w:t>
      </w:r>
      <w:r w:rsidR="00335F10">
        <w:rPr>
          <w:rFonts w:ascii="Arial" w:eastAsia="SimSun" w:hAnsi="Arial"/>
          <w:sz w:val="22"/>
          <w:szCs w:val="20"/>
          <w:lang w:val="en-GB"/>
        </w:rPr>
        <w:t>[</w:t>
      </w:r>
      <w:r w:rsidR="00847FC1">
        <w:rPr>
          <w:rFonts w:ascii="Arial" w:eastAsia="SimSun" w:hAnsi="Arial"/>
          <w:sz w:val="22"/>
          <w:szCs w:val="20"/>
          <w:lang w:val="en-GB"/>
        </w:rPr>
        <w:t>5</w:t>
      </w:r>
      <w:r w:rsidR="00335F10">
        <w:rPr>
          <w:rFonts w:ascii="Arial" w:eastAsia="SimSun" w:hAnsi="Arial"/>
          <w:sz w:val="22"/>
          <w:szCs w:val="20"/>
          <w:lang w:val="en-GB"/>
        </w:rPr>
        <w:t xml:space="preserve">] </w:t>
      </w:r>
      <w:r w:rsidRPr="00311805">
        <w:rPr>
          <w:rFonts w:ascii="Arial" w:eastAsia="SimSun" w:hAnsi="Arial"/>
          <w:sz w:val="22"/>
          <w:szCs w:val="20"/>
          <w:lang w:val="en-GB"/>
        </w:rPr>
        <w:t xml:space="preserve">are </w:t>
      </w:r>
      <w:r>
        <w:rPr>
          <w:rFonts w:ascii="Arial" w:eastAsia="SimSun" w:hAnsi="Arial"/>
          <w:sz w:val="22"/>
          <w:szCs w:val="20"/>
          <w:lang w:val="en-GB"/>
        </w:rPr>
        <w:t xml:space="preserve">not </w:t>
      </w:r>
      <w:r w:rsidR="00AB07B5">
        <w:rPr>
          <w:rFonts w:ascii="Arial" w:eastAsia="SimSun" w:hAnsi="Arial"/>
          <w:sz w:val="22"/>
          <w:szCs w:val="20"/>
          <w:lang w:val="en-GB"/>
        </w:rPr>
        <w:t xml:space="preserve">explicitly </w:t>
      </w:r>
      <w:r w:rsidRPr="00311805">
        <w:rPr>
          <w:rFonts w:ascii="Arial" w:eastAsia="SimSun" w:hAnsi="Arial"/>
          <w:sz w:val="22"/>
          <w:szCs w:val="20"/>
          <w:lang w:val="en-GB"/>
        </w:rPr>
        <w:t>tested</w:t>
      </w:r>
      <w:r>
        <w:rPr>
          <w:rFonts w:ascii="Arial" w:eastAsia="SimSun" w:hAnsi="Arial"/>
          <w:sz w:val="22"/>
          <w:szCs w:val="20"/>
          <w:lang w:val="en-GB"/>
        </w:rPr>
        <w:t xml:space="preserve">. The relative </w:t>
      </w:r>
      <w:r w:rsidR="00335F10">
        <w:rPr>
          <w:rFonts w:ascii="Arial" w:eastAsia="SimSun" w:hAnsi="Arial"/>
          <w:sz w:val="22"/>
          <w:szCs w:val="20"/>
          <w:lang w:val="en-GB"/>
        </w:rPr>
        <w:t>impact</w:t>
      </w:r>
      <w:r>
        <w:rPr>
          <w:rFonts w:ascii="Arial" w:eastAsia="SimSun" w:hAnsi="Arial"/>
          <w:sz w:val="22"/>
          <w:szCs w:val="20"/>
          <w:lang w:val="en-GB"/>
        </w:rPr>
        <w:t xml:space="preserve"> of </w:t>
      </w:r>
      <w:r w:rsidR="008576C5">
        <w:rPr>
          <w:rFonts w:ascii="Arial" w:eastAsia="SimSun" w:hAnsi="Arial"/>
          <w:sz w:val="22"/>
          <w:szCs w:val="20"/>
          <w:lang w:val="en-GB"/>
        </w:rPr>
        <w:t xml:space="preserve">specific types of </w:t>
      </w:r>
      <w:r w:rsidR="001A7E0E">
        <w:rPr>
          <w:rFonts w:ascii="Arial" w:eastAsia="SimSun" w:hAnsi="Arial"/>
          <w:sz w:val="22"/>
          <w:szCs w:val="20"/>
          <w:lang w:val="en-GB"/>
        </w:rPr>
        <w:t>impairments</w:t>
      </w:r>
      <w:r w:rsidR="00335F10">
        <w:rPr>
          <w:rFonts w:ascii="Arial" w:eastAsia="SimSun" w:hAnsi="Arial"/>
          <w:sz w:val="22"/>
          <w:szCs w:val="20"/>
          <w:lang w:val="en-GB"/>
        </w:rPr>
        <w:t xml:space="preserve"> in terms of delay/quality</w:t>
      </w:r>
      <w:r>
        <w:rPr>
          <w:rFonts w:ascii="Arial" w:eastAsia="SimSun" w:hAnsi="Arial"/>
          <w:sz w:val="22"/>
          <w:szCs w:val="20"/>
          <w:lang w:val="en-GB"/>
        </w:rPr>
        <w:t xml:space="preserve"> is not clear.</w:t>
      </w:r>
    </w:p>
    <w:p w14:paraId="12E9C62D" w14:textId="43CEB64F" w:rsidR="00AC17A9" w:rsidRPr="00311805" w:rsidRDefault="00AC17A9" w:rsidP="000F60E6">
      <w:pPr>
        <w:rPr>
          <w:lang w:val="en-US"/>
        </w:rPr>
      </w:pPr>
    </w:p>
    <w:p w14:paraId="1689CB1A" w14:textId="4128A2DA" w:rsidR="00382DF3" w:rsidRPr="001E380F" w:rsidRDefault="00382DF3" w:rsidP="00382DF3">
      <w:pPr>
        <w:keepNext/>
        <w:numPr>
          <w:ilvl w:val="1"/>
          <w:numId w:val="9"/>
        </w:numPr>
        <w:tabs>
          <w:tab w:val="left" w:pos="2127"/>
        </w:tabs>
        <w:outlineLvl w:val="1"/>
        <w:rPr>
          <w:b/>
          <w:sz w:val="24"/>
          <w:lang w:val="en-US"/>
        </w:rPr>
      </w:pPr>
      <w:r>
        <w:rPr>
          <w:b/>
          <w:sz w:val="24"/>
          <w:lang w:val="en-US"/>
        </w:rPr>
        <w:t>JBM behaviour</w:t>
      </w:r>
    </w:p>
    <w:p w14:paraId="1A5FF534" w14:textId="0B36390B" w:rsidR="00227370" w:rsidRDefault="0073498C" w:rsidP="000F60E6">
      <w:pPr>
        <w:rPr>
          <w:lang w:val="en-US"/>
        </w:rPr>
      </w:pPr>
      <w:r>
        <w:rPr>
          <w:lang w:val="en-US"/>
        </w:rPr>
        <w:t xml:space="preserve">The DUT </w:t>
      </w:r>
      <w:r w:rsidR="00382DF3">
        <w:rPr>
          <w:lang w:val="en-US"/>
        </w:rPr>
        <w:t>JBM behaviour</w:t>
      </w:r>
      <w:r>
        <w:rPr>
          <w:lang w:val="en-US"/>
        </w:rPr>
        <w:t xml:space="preserve"> in MTSI</w:t>
      </w:r>
      <w:r w:rsidR="00382DF3">
        <w:rPr>
          <w:lang w:val="en-US"/>
        </w:rPr>
        <w:t xml:space="preserve"> </w:t>
      </w:r>
      <w:r w:rsidR="008576C5">
        <w:rPr>
          <w:lang w:val="en-US"/>
        </w:rPr>
        <w:t>can be</w:t>
      </w:r>
      <w:r w:rsidR="00382DF3">
        <w:rPr>
          <w:lang w:val="en-US"/>
        </w:rPr>
        <w:t xml:space="preserve"> characterized and reported based on clauses 5.15, 6.14, 7.14, 8.14 in TS 26.131 and clauses</w:t>
      </w:r>
      <w:r w:rsidR="005C6902">
        <w:rPr>
          <w:lang w:val="en-US"/>
        </w:rPr>
        <w:t xml:space="preserve"> 7.13, 8.13, 9.13 and 10.13  in TS 26.132</w:t>
      </w:r>
    </w:p>
    <w:p w14:paraId="3A3A9638" w14:textId="0AF14953" w:rsidR="00382DF3" w:rsidRPr="00FB7894" w:rsidRDefault="00382DF3" w:rsidP="00382DF3">
      <w:r w:rsidRPr="00FB7894">
        <w:t xml:space="preserve">If JBM behaviour is evaluated, </w:t>
      </w:r>
      <w:r>
        <w:t>t</w:t>
      </w:r>
      <w:r w:rsidRPr="00FB7894">
        <w:t xml:space="preserve">he following statistics </w:t>
      </w:r>
      <w:r>
        <w:t>are</w:t>
      </w:r>
      <w:r w:rsidRPr="00FB7894">
        <w:t xml:space="preserve"> reported for conditions specified in TS 26.132:</w:t>
      </w:r>
    </w:p>
    <w:p w14:paraId="74A1BE5A" w14:textId="77777777" w:rsidR="00382DF3" w:rsidRPr="001A7E0E" w:rsidRDefault="00382DF3" w:rsidP="00382DF3">
      <w:pPr>
        <w:pStyle w:val="B1"/>
        <w:rPr>
          <w:rFonts w:ascii="Arial" w:eastAsia="SimSun" w:hAnsi="Arial"/>
          <w:sz w:val="22"/>
        </w:rPr>
      </w:pPr>
      <w:r w:rsidRPr="001A7E0E">
        <w:rPr>
          <w:rFonts w:ascii="Arial" w:eastAsia="SimSun" w:hAnsi="Arial"/>
          <w:sz w:val="22"/>
        </w:rPr>
        <w:t>-</w:t>
      </w:r>
      <w:r w:rsidRPr="001A7E0E">
        <w:rPr>
          <w:rFonts w:ascii="Arial" w:eastAsia="SimSun" w:hAnsi="Arial"/>
          <w:sz w:val="22"/>
        </w:rPr>
        <w:tab/>
        <w:t>Delay histogram (on a per sentence basis)</w:t>
      </w:r>
    </w:p>
    <w:p w14:paraId="7C1084FE" w14:textId="77777777" w:rsidR="00382DF3" w:rsidRPr="001A7E0E" w:rsidRDefault="00382DF3" w:rsidP="00382DF3">
      <w:pPr>
        <w:pStyle w:val="B1"/>
        <w:rPr>
          <w:rFonts w:ascii="Arial" w:eastAsia="SimSun" w:hAnsi="Arial"/>
          <w:sz w:val="22"/>
        </w:rPr>
      </w:pPr>
      <w:r w:rsidRPr="001A7E0E">
        <w:rPr>
          <w:rFonts w:ascii="Arial" w:eastAsia="SimSun" w:hAnsi="Arial"/>
          <w:sz w:val="22"/>
        </w:rPr>
        <w:lastRenderedPageBreak/>
        <w:t>-</w:t>
      </w:r>
      <w:r w:rsidRPr="001A7E0E">
        <w:rPr>
          <w:rFonts w:ascii="Arial" w:eastAsia="SimSun" w:hAnsi="Arial"/>
          <w:sz w:val="22"/>
        </w:rPr>
        <w:tab/>
        <w:t>Quality loss histogram (on a per sentence pair basis)</w:t>
      </w:r>
    </w:p>
    <w:p w14:paraId="37F5E448" w14:textId="4AEB15B5" w:rsidR="00382DF3" w:rsidRDefault="005C6902" w:rsidP="000F60E6">
      <w:r>
        <w:t>The test signal is the same as in delay/loss conditions tests (CSS followed by 160s speech).</w:t>
      </w:r>
    </w:p>
    <w:p w14:paraId="37AC8F34" w14:textId="6F6F0FE4" w:rsidR="005C6902" w:rsidRDefault="005C6902" w:rsidP="000F60E6">
      <w:r w:rsidRPr="003757B6">
        <w:t>RTP packet impairments represe</w:t>
      </w:r>
      <w:r w:rsidRPr="00D859EC">
        <w:t>nting packet delay variations and loss are specified in Annex F</w:t>
      </w:r>
      <w:r>
        <w:t xml:space="preserve"> of TS 26.132. A summary of</w:t>
      </w:r>
      <w:r w:rsidR="008576C5">
        <w:t xml:space="preserve"> (provisional)</w:t>
      </w:r>
      <w:r>
        <w:t xml:space="preserve"> </w:t>
      </w:r>
      <w:r w:rsidR="00893E5A">
        <w:t>packet impairments</w:t>
      </w:r>
      <w:r>
        <w:t xml:space="preserve"> is provided in Table </w:t>
      </w:r>
      <w:r w:rsidR="00893E5A">
        <w:t>3</w:t>
      </w:r>
      <w:r w:rsidR="00576975">
        <w:t xml:space="preserve"> </w:t>
      </w:r>
      <w:r w:rsidR="008576C5">
        <w:t xml:space="preserve">below </w:t>
      </w:r>
      <w:r w:rsidR="00576975">
        <w:t>(</w:t>
      </w:r>
      <w:r w:rsidR="008576C5">
        <w:t>based</w:t>
      </w:r>
      <w:r w:rsidR="00576975">
        <w:t xml:space="preserve"> on Table F.1</w:t>
      </w:r>
      <w:r w:rsidR="008576C5">
        <w:t xml:space="preserve"> of TS 26.132</w:t>
      </w:r>
      <w:r w:rsidR="00576975">
        <w:t>)</w:t>
      </w:r>
      <w:r>
        <w:t>.</w:t>
      </w:r>
    </w:p>
    <w:p w14:paraId="213C60AB" w14:textId="7D2A69BD" w:rsidR="005C6902" w:rsidRDefault="005C6902" w:rsidP="005C6902">
      <w:pPr>
        <w:jc w:val="center"/>
      </w:pPr>
      <w:r w:rsidRPr="00576975">
        <w:t xml:space="preserve">Table </w:t>
      </w:r>
      <w:r w:rsidR="00893E5A" w:rsidRPr="00576975">
        <w:t>3</w:t>
      </w:r>
      <w:r w:rsidRPr="00576975">
        <w:t xml:space="preserve">: </w:t>
      </w:r>
      <w:r w:rsidR="00893E5A" w:rsidRPr="00576975">
        <w:t>D</w:t>
      </w:r>
      <w:r w:rsidRPr="00576975">
        <w:t>elay/loss profile</w:t>
      </w:r>
      <w:r w:rsidR="00893E5A" w:rsidRPr="00576975">
        <w:t>s</w:t>
      </w:r>
      <w:r w:rsidRPr="00576975">
        <w:t xml:space="preserve"> for JBM behaviour</w:t>
      </w:r>
      <w:r w:rsidR="00893E5A" w:rsidRPr="00576975">
        <w:t xml:space="preserve"> in T</w:t>
      </w:r>
      <w:r w:rsidR="008576C5">
        <w:t>S</w:t>
      </w:r>
      <w:r w:rsidR="00893E5A" w:rsidRPr="00576975">
        <w:t xml:space="preserve"> 26.132</w:t>
      </w:r>
    </w:p>
    <w:tbl>
      <w:tblPr>
        <w:tblW w:w="0" w:type="auto"/>
        <w:jc w:val="center"/>
        <w:tblCellMar>
          <w:left w:w="0" w:type="dxa"/>
          <w:right w:w="0" w:type="dxa"/>
        </w:tblCellMar>
        <w:tblLook w:val="04A0" w:firstRow="1" w:lastRow="0" w:firstColumn="1" w:lastColumn="0" w:noHBand="0" w:noVBand="1"/>
      </w:tblPr>
      <w:tblGrid>
        <w:gridCol w:w="3033"/>
        <w:gridCol w:w="829"/>
        <w:gridCol w:w="1104"/>
        <w:gridCol w:w="1050"/>
      </w:tblGrid>
      <w:tr w:rsidR="005C6902" w:rsidRPr="00A62671" w14:paraId="1815D914" w14:textId="77777777" w:rsidTr="005C6902">
        <w:trPr>
          <w:jc w:val="center"/>
        </w:trPr>
        <w:tc>
          <w:tcPr>
            <w:tcW w:w="30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DB331D" w14:textId="77777777" w:rsidR="005C6902" w:rsidRPr="00A62671" w:rsidRDefault="005C6902" w:rsidP="005C6902">
            <w:pPr>
              <w:pStyle w:val="TAH"/>
              <w:rPr>
                <w:rFonts w:cs="Arial"/>
                <w:color w:val="000000"/>
              </w:rPr>
            </w:pPr>
            <w:r w:rsidRPr="00A62671">
              <w:rPr>
                <w:rFonts w:cs="Arial"/>
                <w:color w:val="000000"/>
              </w:rPr>
              <w:t>Delay and Loss Profile</w:t>
            </w:r>
          </w:p>
          <w:p w14:paraId="3C1E0B8D" w14:textId="3711B1B5" w:rsidR="005C6902" w:rsidRPr="00A62671" w:rsidRDefault="005C6902" w:rsidP="00B7589D">
            <w:pPr>
              <w:pStyle w:val="TAH"/>
              <w:rPr>
                <w:rFonts w:cs="Arial"/>
                <w:color w:val="000000"/>
              </w:rPr>
            </w:pPr>
          </w:p>
        </w:tc>
        <w:tc>
          <w:tcPr>
            <w:tcW w:w="829" w:type="dxa"/>
            <w:tcBorders>
              <w:top w:val="single" w:sz="4" w:space="0" w:color="auto"/>
              <w:left w:val="single" w:sz="4" w:space="0" w:color="auto"/>
              <w:bottom w:val="single" w:sz="4" w:space="0" w:color="auto"/>
              <w:right w:val="single" w:sz="4" w:space="0" w:color="auto"/>
            </w:tcBorders>
          </w:tcPr>
          <w:p w14:paraId="7DB89095" w14:textId="77777777" w:rsidR="005C6902" w:rsidRPr="00A62671" w:rsidRDefault="005C6902" w:rsidP="00B7589D">
            <w:pPr>
              <w:pStyle w:val="TAH"/>
              <w:rPr>
                <w:rFonts w:cs="Arial"/>
                <w:color w:val="000000"/>
              </w:rPr>
            </w:pPr>
            <w:r>
              <w:rPr>
                <w:rFonts w:cs="Arial"/>
                <w:color w:val="000000"/>
              </w:rPr>
              <w:t>Packet loss rate (%)</w:t>
            </w:r>
          </w:p>
        </w:tc>
        <w:tc>
          <w:tcPr>
            <w:tcW w:w="1104"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14:paraId="2C8F8F47" w14:textId="77777777" w:rsidR="005C6902" w:rsidRPr="00A62671" w:rsidRDefault="005C6902" w:rsidP="00B7589D">
            <w:pPr>
              <w:pStyle w:val="TAH"/>
              <w:rPr>
                <w:rFonts w:cs="Arial"/>
                <w:color w:val="000000"/>
              </w:rPr>
            </w:pPr>
            <w:r>
              <w:rPr>
                <w:rFonts w:cs="Arial"/>
                <w:color w:val="000000"/>
              </w:rPr>
              <w:t>Packet inversions</w:t>
            </w:r>
          </w:p>
        </w:tc>
        <w:tc>
          <w:tcPr>
            <w:tcW w:w="1050" w:type="dxa"/>
            <w:tcBorders>
              <w:top w:val="single" w:sz="8" w:space="0" w:color="auto"/>
              <w:left w:val="single" w:sz="4" w:space="0" w:color="auto"/>
              <w:bottom w:val="nil"/>
              <w:right w:val="single" w:sz="8" w:space="0" w:color="auto"/>
            </w:tcBorders>
          </w:tcPr>
          <w:p w14:paraId="1A78670B" w14:textId="77777777" w:rsidR="005C6902" w:rsidRDefault="005C6902" w:rsidP="00B7589D">
            <w:pPr>
              <w:pStyle w:val="TAH"/>
              <w:rPr>
                <w:rFonts w:cs="Arial"/>
                <w:color w:val="000000"/>
              </w:rPr>
            </w:pPr>
            <w:r>
              <w:rPr>
                <w:rFonts w:cs="Arial"/>
                <w:color w:val="000000"/>
              </w:rPr>
              <w:t>Packet duplicates</w:t>
            </w:r>
          </w:p>
        </w:tc>
      </w:tr>
      <w:tr w:rsidR="005C6902" w:rsidRPr="00A62671" w14:paraId="6BC2B247" w14:textId="77777777" w:rsidTr="005C6902">
        <w:trPr>
          <w:jc w:val="center"/>
        </w:trPr>
        <w:tc>
          <w:tcPr>
            <w:tcW w:w="30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35A411" w14:textId="5605D760" w:rsidR="005C6902" w:rsidRPr="00576975" w:rsidRDefault="005C6902" w:rsidP="005C6902">
            <w:pPr>
              <w:pStyle w:val="TAC"/>
              <w:rPr>
                <w:rFonts w:cs="Arial"/>
                <w:color w:val="000000"/>
              </w:rPr>
            </w:pPr>
            <w:r w:rsidRPr="00576975">
              <w:rPr>
                <w:rFonts w:ascii="Courier New" w:eastAsia="SimSun" w:hAnsi="Courier New"/>
                <w:noProof/>
                <w:sz w:val="16"/>
              </w:rPr>
              <w:t>dly_profile_volte</w:t>
            </w:r>
          </w:p>
        </w:tc>
        <w:tc>
          <w:tcPr>
            <w:tcW w:w="829" w:type="dxa"/>
            <w:tcBorders>
              <w:top w:val="single" w:sz="4" w:space="0" w:color="auto"/>
              <w:left w:val="single" w:sz="4" w:space="0" w:color="auto"/>
              <w:bottom w:val="single" w:sz="4" w:space="0" w:color="auto"/>
              <w:right w:val="single" w:sz="4" w:space="0" w:color="auto"/>
            </w:tcBorders>
          </w:tcPr>
          <w:p w14:paraId="76CDC1B9" w14:textId="4DED83A1" w:rsidR="005C6902" w:rsidRPr="00A62671" w:rsidRDefault="005C6902" w:rsidP="005C6902">
            <w:pPr>
              <w:pStyle w:val="TAC"/>
              <w:rPr>
                <w:rFonts w:eastAsia="MS Mincho" w:cs="Arial"/>
                <w:color w:val="000000"/>
                <w:lang w:val="en-US" w:eastAsia="ja-JP" w:bidi="he-IL"/>
              </w:rPr>
            </w:pPr>
            <w:r w:rsidRPr="003757B6">
              <w:t>0.425</w:t>
            </w:r>
          </w:p>
        </w:tc>
        <w:tc>
          <w:tcPr>
            <w:tcW w:w="1104"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tcPr>
          <w:p w14:paraId="4E8DBEF5" w14:textId="00F20DA3" w:rsidR="005C6902" w:rsidRPr="00386D99" w:rsidRDefault="00532A97" w:rsidP="005C6902">
            <w:pPr>
              <w:pStyle w:val="TAC"/>
              <w:rPr>
                <w:rFonts w:cs="Arial"/>
                <w:color w:val="000000"/>
              </w:rPr>
            </w:pPr>
            <w:r w:rsidRPr="00386D99">
              <w:rPr>
                <w:rFonts w:cs="Arial"/>
                <w:color w:val="000000"/>
              </w:rPr>
              <w:t>0</w:t>
            </w:r>
          </w:p>
        </w:tc>
        <w:tc>
          <w:tcPr>
            <w:tcW w:w="1050" w:type="dxa"/>
            <w:tcBorders>
              <w:top w:val="single" w:sz="8" w:space="0" w:color="auto"/>
              <w:left w:val="single" w:sz="4" w:space="0" w:color="auto"/>
              <w:bottom w:val="single" w:sz="4" w:space="0" w:color="auto"/>
              <w:right w:val="single" w:sz="8" w:space="0" w:color="auto"/>
            </w:tcBorders>
          </w:tcPr>
          <w:p w14:paraId="2EE39472" w14:textId="77777777" w:rsidR="005C6902" w:rsidRPr="00A62671" w:rsidRDefault="005C6902" w:rsidP="005C6902">
            <w:pPr>
              <w:pStyle w:val="TAC"/>
              <w:rPr>
                <w:rFonts w:cs="Arial"/>
                <w:color w:val="000000"/>
              </w:rPr>
            </w:pPr>
            <w:r>
              <w:rPr>
                <w:rFonts w:cs="Arial"/>
                <w:color w:val="000000"/>
              </w:rPr>
              <w:t>No</w:t>
            </w:r>
          </w:p>
        </w:tc>
      </w:tr>
      <w:tr w:rsidR="005C6902" w:rsidRPr="00A62671" w14:paraId="16D36EF5" w14:textId="77777777" w:rsidTr="005C6902">
        <w:trPr>
          <w:jc w:val="center"/>
        </w:trPr>
        <w:tc>
          <w:tcPr>
            <w:tcW w:w="30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3E37F8" w14:textId="3924511F" w:rsidR="005C6902" w:rsidRPr="00576975" w:rsidRDefault="005C6902" w:rsidP="005C6902">
            <w:pPr>
              <w:pStyle w:val="TAC"/>
              <w:rPr>
                <w:rFonts w:cs="Arial"/>
              </w:rPr>
            </w:pPr>
            <w:r w:rsidRPr="00576975">
              <w:rPr>
                <w:rFonts w:ascii="Courier New" w:eastAsia="SimSun" w:hAnsi="Courier New"/>
                <w:noProof/>
                <w:sz w:val="16"/>
              </w:rPr>
              <w:t>dly_ext_profile_error_profile_1</w:t>
            </w:r>
          </w:p>
        </w:tc>
        <w:tc>
          <w:tcPr>
            <w:tcW w:w="829" w:type="dxa"/>
            <w:tcBorders>
              <w:top w:val="single" w:sz="4" w:space="0" w:color="auto"/>
              <w:left w:val="single" w:sz="4" w:space="0" w:color="auto"/>
              <w:bottom w:val="single" w:sz="4" w:space="0" w:color="auto"/>
              <w:right w:val="single" w:sz="4" w:space="0" w:color="auto"/>
            </w:tcBorders>
          </w:tcPr>
          <w:p w14:paraId="2CBB511B" w14:textId="3AA077A5" w:rsidR="005C6902" w:rsidRPr="00A62671" w:rsidRDefault="005C6902" w:rsidP="005C6902">
            <w:pPr>
              <w:pStyle w:val="TAC"/>
              <w:rPr>
                <w:rFonts w:eastAsia="MS Mincho" w:cs="Arial"/>
                <w:lang w:val="en-US" w:eastAsia="ja-JP" w:bidi="he-IL"/>
              </w:rPr>
            </w:pPr>
            <w:r w:rsidRPr="00C9197A">
              <w:t>0</w:t>
            </w:r>
          </w:p>
        </w:tc>
        <w:tc>
          <w:tcPr>
            <w:tcW w:w="1104"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tcPr>
          <w:p w14:paraId="292347DC" w14:textId="6101E275" w:rsidR="005C6902" w:rsidRPr="00386D99" w:rsidRDefault="00532A97" w:rsidP="005C6902">
            <w:pPr>
              <w:pStyle w:val="TAC"/>
              <w:rPr>
                <w:rFonts w:eastAsia="MS Mincho" w:cs="Arial"/>
                <w:lang w:val="en-US" w:eastAsia="ja-JP" w:bidi="he-IL"/>
              </w:rPr>
            </w:pPr>
            <w:r w:rsidRPr="00386D99">
              <w:rPr>
                <w:rFonts w:eastAsia="MS Mincho" w:cs="Arial"/>
                <w:lang w:val="en-US" w:eastAsia="ja-JP" w:bidi="he-IL"/>
              </w:rPr>
              <w:t>0</w:t>
            </w:r>
          </w:p>
        </w:tc>
        <w:tc>
          <w:tcPr>
            <w:tcW w:w="1050" w:type="dxa"/>
            <w:tcBorders>
              <w:top w:val="single" w:sz="8" w:space="0" w:color="auto"/>
              <w:left w:val="single" w:sz="4" w:space="0" w:color="auto"/>
              <w:bottom w:val="single" w:sz="8" w:space="0" w:color="auto"/>
              <w:right w:val="single" w:sz="8" w:space="0" w:color="auto"/>
            </w:tcBorders>
          </w:tcPr>
          <w:p w14:paraId="49888E99" w14:textId="77777777" w:rsidR="005C6902" w:rsidRPr="00A62671" w:rsidRDefault="005C6902" w:rsidP="005C6902">
            <w:pPr>
              <w:pStyle w:val="TAC"/>
              <w:rPr>
                <w:rFonts w:eastAsia="MS Mincho" w:cs="Arial"/>
                <w:lang w:val="en-US" w:eastAsia="ja-JP" w:bidi="he-IL"/>
              </w:rPr>
            </w:pPr>
            <w:r>
              <w:rPr>
                <w:rFonts w:eastAsia="MS Mincho" w:cs="Arial"/>
                <w:lang w:val="en-US" w:eastAsia="ja-JP" w:bidi="he-IL"/>
              </w:rPr>
              <w:t>No</w:t>
            </w:r>
          </w:p>
        </w:tc>
      </w:tr>
      <w:tr w:rsidR="005C6902" w:rsidRPr="00A62671" w14:paraId="3C756BCE" w14:textId="77777777" w:rsidTr="005C6902">
        <w:trPr>
          <w:jc w:val="center"/>
        </w:trPr>
        <w:tc>
          <w:tcPr>
            <w:tcW w:w="30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546BA5" w14:textId="4148E489" w:rsidR="005C6902" w:rsidRPr="00576975" w:rsidRDefault="005C6902" w:rsidP="005C6902">
            <w:pPr>
              <w:pStyle w:val="TAC"/>
              <w:rPr>
                <w:rFonts w:cs="Arial"/>
              </w:rPr>
            </w:pPr>
            <w:r w:rsidRPr="00576975">
              <w:rPr>
                <w:rFonts w:ascii="Courier New" w:eastAsia="SimSun" w:hAnsi="Courier New"/>
                <w:noProof/>
                <w:sz w:val="16"/>
              </w:rPr>
              <w:t>dly_ext_profile_error_profile_2</w:t>
            </w:r>
          </w:p>
        </w:tc>
        <w:tc>
          <w:tcPr>
            <w:tcW w:w="829" w:type="dxa"/>
            <w:tcBorders>
              <w:top w:val="single" w:sz="4" w:space="0" w:color="auto"/>
              <w:left w:val="single" w:sz="4" w:space="0" w:color="auto"/>
              <w:bottom w:val="single" w:sz="4" w:space="0" w:color="auto"/>
              <w:right w:val="single" w:sz="4" w:space="0" w:color="auto"/>
            </w:tcBorders>
          </w:tcPr>
          <w:p w14:paraId="7D0FBE27" w14:textId="54A6BE63" w:rsidR="005C6902" w:rsidRPr="00A62671" w:rsidRDefault="005C6902" w:rsidP="005C6902">
            <w:pPr>
              <w:pStyle w:val="TAC"/>
              <w:rPr>
                <w:rFonts w:eastAsia="MS Mincho" w:cs="Arial"/>
                <w:lang w:val="en-US" w:eastAsia="ja-JP" w:bidi="he-IL"/>
              </w:rPr>
            </w:pPr>
            <w:r w:rsidRPr="00C9197A">
              <w:t>0.2</w:t>
            </w:r>
            <w:r w:rsidRPr="003757B6">
              <w:t>375</w:t>
            </w:r>
          </w:p>
        </w:tc>
        <w:tc>
          <w:tcPr>
            <w:tcW w:w="1104"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tcPr>
          <w:p w14:paraId="5FFEE437" w14:textId="260CACB1" w:rsidR="005C6902" w:rsidRPr="00386D99" w:rsidRDefault="00532A97" w:rsidP="005C6902">
            <w:pPr>
              <w:pStyle w:val="TAC"/>
              <w:rPr>
                <w:rFonts w:eastAsia="MS Mincho" w:cs="Arial"/>
                <w:lang w:val="en-US" w:eastAsia="ja-JP" w:bidi="he-IL"/>
              </w:rPr>
            </w:pPr>
            <w:r w:rsidRPr="00386D99">
              <w:rPr>
                <w:rFonts w:eastAsia="MS Mincho" w:cs="Arial"/>
                <w:lang w:val="en-US" w:eastAsia="ja-JP" w:bidi="he-IL"/>
              </w:rPr>
              <w:t>0</w:t>
            </w:r>
          </w:p>
        </w:tc>
        <w:tc>
          <w:tcPr>
            <w:tcW w:w="1050" w:type="dxa"/>
            <w:tcBorders>
              <w:top w:val="single" w:sz="8" w:space="0" w:color="auto"/>
              <w:left w:val="single" w:sz="4" w:space="0" w:color="auto"/>
              <w:bottom w:val="single" w:sz="8" w:space="0" w:color="auto"/>
              <w:right w:val="single" w:sz="8" w:space="0" w:color="auto"/>
            </w:tcBorders>
          </w:tcPr>
          <w:p w14:paraId="5085EA2C" w14:textId="77777777" w:rsidR="005C6902" w:rsidRPr="00A62671" w:rsidRDefault="005C6902" w:rsidP="005C6902">
            <w:pPr>
              <w:pStyle w:val="TAC"/>
              <w:rPr>
                <w:rFonts w:eastAsia="MS Mincho" w:cs="Arial"/>
                <w:lang w:val="en-US" w:eastAsia="ja-JP" w:bidi="he-IL"/>
              </w:rPr>
            </w:pPr>
            <w:r>
              <w:rPr>
                <w:rFonts w:eastAsia="MS Mincho" w:cs="Arial"/>
                <w:lang w:val="en-US" w:eastAsia="ja-JP" w:bidi="he-IL"/>
              </w:rPr>
              <w:t>No</w:t>
            </w:r>
          </w:p>
        </w:tc>
      </w:tr>
      <w:tr w:rsidR="005C6902" w:rsidRPr="00A62671" w14:paraId="7D37FB49" w14:textId="77777777" w:rsidTr="005C6902">
        <w:trPr>
          <w:jc w:val="center"/>
        </w:trPr>
        <w:tc>
          <w:tcPr>
            <w:tcW w:w="30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74202E" w14:textId="77777777" w:rsidR="005C6902" w:rsidRPr="00576975" w:rsidRDefault="005C6902" w:rsidP="005C6902">
            <w:pPr>
              <w:pStyle w:val="TAL"/>
              <w:widowControl w:val="0"/>
              <w:tabs>
                <w:tab w:val="left" w:pos="1418"/>
                <w:tab w:val="left" w:pos="2835"/>
                <w:tab w:val="left" w:pos="4253"/>
                <w:tab w:val="left" w:pos="5670"/>
                <w:tab w:val="left" w:pos="7088"/>
                <w:tab w:val="left" w:pos="8505"/>
              </w:tabs>
              <w:spacing w:before="60"/>
              <w:rPr>
                <w:rFonts w:ascii="Courier New" w:eastAsia="SimSun" w:hAnsi="Courier New"/>
                <w:noProof/>
                <w:sz w:val="16"/>
              </w:rPr>
            </w:pPr>
            <w:r w:rsidRPr="00576975">
              <w:rPr>
                <w:rFonts w:ascii="Courier New" w:eastAsia="SimSun" w:hAnsi="Courier New"/>
                <w:noProof/>
                <w:sz w:val="16"/>
              </w:rPr>
              <w:t>dly_ext_profile_error_profile_3</w:t>
            </w:r>
          </w:p>
          <w:p w14:paraId="4A42FF9F" w14:textId="77777777" w:rsidR="005C6902" w:rsidRPr="00576975" w:rsidRDefault="005C6902" w:rsidP="005C6902">
            <w:pPr>
              <w:pStyle w:val="TAC"/>
              <w:rPr>
                <w:rFonts w:cs="Arial"/>
                <w:szCs w:val="18"/>
              </w:rPr>
            </w:pPr>
          </w:p>
        </w:tc>
        <w:tc>
          <w:tcPr>
            <w:tcW w:w="829" w:type="dxa"/>
            <w:tcBorders>
              <w:top w:val="single" w:sz="4" w:space="0" w:color="auto"/>
              <w:left w:val="single" w:sz="4" w:space="0" w:color="auto"/>
              <w:bottom w:val="single" w:sz="4" w:space="0" w:color="auto"/>
              <w:right w:val="single" w:sz="4" w:space="0" w:color="auto"/>
            </w:tcBorders>
          </w:tcPr>
          <w:p w14:paraId="70694573" w14:textId="1BE2C444" w:rsidR="005C6902" w:rsidRPr="00311805" w:rsidRDefault="005C6902" w:rsidP="005C6902">
            <w:pPr>
              <w:pStyle w:val="TAC"/>
              <w:rPr>
                <w:rFonts w:eastAsia="MS Mincho" w:cs="Arial"/>
                <w:color w:val="000000"/>
                <w:highlight w:val="yellow"/>
                <w:lang w:val="en-US" w:eastAsia="ja-JP" w:bidi="he-IL"/>
              </w:rPr>
            </w:pPr>
            <w:r w:rsidRPr="003757B6">
              <w:t>0.475</w:t>
            </w:r>
          </w:p>
        </w:tc>
        <w:tc>
          <w:tcPr>
            <w:tcW w:w="1104"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tcPr>
          <w:p w14:paraId="119A3C20" w14:textId="2F23289C" w:rsidR="005C6902" w:rsidRPr="00386D99" w:rsidRDefault="00532A97" w:rsidP="005C6902">
            <w:pPr>
              <w:pStyle w:val="TAC"/>
              <w:rPr>
                <w:rFonts w:eastAsia="MS Mincho" w:cs="Arial"/>
                <w:color w:val="000000"/>
                <w:lang w:val="en-US" w:eastAsia="ja-JP" w:bidi="he-IL"/>
              </w:rPr>
            </w:pPr>
            <w:r w:rsidRPr="00386D99">
              <w:rPr>
                <w:rFonts w:eastAsia="MS Mincho" w:cs="Arial"/>
                <w:color w:val="000000"/>
                <w:lang w:val="en-US" w:eastAsia="ja-JP" w:bidi="he-IL"/>
              </w:rPr>
              <w:t>1</w:t>
            </w:r>
          </w:p>
        </w:tc>
        <w:tc>
          <w:tcPr>
            <w:tcW w:w="1050" w:type="dxa"/>
            <w:tcBorders>
              <w:top w:val="single" w:sz="8" w:space="0" w:color="auto"/>
              <w:left w:val="single" w:sz="4" w:space="0" w:color="auto"/>
              <w:bottom w:val="single" w:sz="8" w:space="0" w:color="auto"/>
              <w:right w:val="single" w:sz="8" w:space="0" w:color="auto"/>
            </w:tcBorders>
          </w:tcPr>
          <w:p w14:paraId="6501481A" w14:textId="78D571E2" w:rsidR="005C6902" w:rsidRDefault="005C6902" w:rsidP="005C6902">
            <w:pPr>
              <w:pStyle w:val="TAC"/>
              <w:rPr>
                <w:rFonts w:eastAsia="MS Mincho" w:cs="Arial"/>
                <w:lang w:val="en-US" w:eastAsia="ja-JP" w:bidi="he-IL"/>
              </w:rPr>
            </w:pPr>
            <w:r>
              <w:rPr>
                <w:rFonts w:eastAsia="MS Mincho" w:cs="Arial"/>
                <w:lang w:val="en-US" w:eastAsia="ja-JP" w:bidi="he-IL"/>
              </w:rPr>
              <w:t>No</w:t>
            </w:r>
          </w:p>
        </w:tc>
      </w:tr>
      <w:tr w:rsidR="005C6902" w:rsidRPr="00A62671" w14:paraId="2111181D" w14:textId="77777777" w:rsidTr="00532A97">
        <w:trPr>
          <w:trHeight w:val="60"/>
          <w:jc w:val="center"/>
        </w:trPr>
        <w:tc>
          <w:tcPr>
            <w:tcW w:w="30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035855" w14:textId="77777777" w:rsidR="005C6902" w:rsidRPr="00576975" w:rsidRDefault="005C6902" w:rsidP="005C6902">
            <w:pPr>
              <w:pStyle w:val="TAL"/>
              <w:widowControl w:val="0"/>
              <w:tabs>
                <w:tab w:val="left" w:pos="1418"/>
                <w:tab w:val="left" w:pos="2835"/>
                <w:tab w:val="left" w:pos="4253"/>
                <w:tab w:val="left" w:pos="5670"/>
                <w:tab w:val="left" w:pos="7088"/>
                <w:tab w:val="left" w:pos="8505"/>
              </w:tabs>
              <w:spacing w:before="60"/>
              <w:rPr>
                <w:rFonts w:ascii="Courier New" w:eastAsia="SimSun" w:hAnsi="Courier New"/>
                <w:noProof/>
                <w:sz w:val="16"/>
              </w:rPr>
            </w:pPr>
            <w:r w:rsidRPr="00576975">
              <w:rPr>
                <w:rFonts w:ascii="Courier New" w:eastAsia="SimSun" w:hAnsi="Courier New"/>
                <w:noProof/>
                <w:sz w:val="16"/>
              </w:rPr>
              <w:t>dly_ext_profile_error_profile_4</w:t>
            </w:r>
          </w:p>
          <w:p w14:paraId="0C690EDC" w14:textId="77777777" w:rsidR="005C6902" w:rsidRPr="00576975" w:rsidRDefault="005C6902" w:rsidP="005C6902">
            <w:pPr>
              <w:pStyle w:val="TAC"/>
              <w:rPr>
                <w:rFonts w:cs="Arial"/>
                <w:szCs w:val="18"/>
              </w:rPr>
            </w:pPr>
          </w:p>
        </w:tc>
        <w:tc>
          <w:tcPr>
            <w:tcW w:w="829" w:type="dxa"/>
            <w:tcBorders>
              <w:top w:val="single" w:sz="4" w:space="0" w:color="auto"/>
              <w:left w:val="single" w:sz="4" w:space="0" w:color="auto"/>
              <w:bottom w:val="single" w:sz="4" w:space="0" w:color="auto"/>
              <w:right w:val="single" w:sz="4" w:space="0" w:color="auto"/>
            </w:tcBorders>
          </w:tcPr>
          <w:p w14:paraId="7FFE8DB5" w14:textId="6590388C" w:rsidR="005C6902" w:rsidRPr="00311805" w:rsidRDefault="005C6902" w:rsidP="005C6902">
            <w:pPr>
              <w:pStyle w:val="TAC"/>
              <w:rPr>
                <w:rFonts w:eastAsia="MS Mincho" w:cs="Arial"/>
                <w:color w:val="000000"/>
                <w:highlight w:val="yellow"/>
                <w:lang w:val="en-US" w:eastAsia="ja-JP" w:bidi="he-IL"/>
              </w:rPr>
            </w:pPr>
            <w:r w:rsidRPr="003757B6">
              <w:t>2.25</w:t>
            </w:r>
          </w:p>
        </w:tc>
        <w:tc>
          <w:tcPr>
            <w:tcW w:w="1104"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tcPr>
          <w:p w14:paraId="638F628C" w14:textId="7E96FCF1" w:rsidR="005C6902" w:rsidRPr="00386D99" w:rsidRDefault="00532A97" w:rsidP="005C6902">
            <w:pPr>
              <w:pStyle w:val="TAC"/>
              <w:rPr>
                <w:rFonts w:eastAsia="MS Mincho" w:cs="Arial"/>
                <w:color w:val="000000"/>
                <w:lang w:val="en-US" w:eastAsia="ja-JP" w:bidi="he-IL"/>
              </w:rPr>
            </w:pPr>
            <w:r w:rsidRPr="00386D99">
              <w:rPr>
                <w:rFonts w:eastAsia="MS Mincho" w:cs="Arial"/>
                <w:color w:val="000000"/>
                <w:lang w:val="en-US" w:eastAsia="ja-JP" w:bidi="he-IL"/>
              </w:rPr>
              <w:t>15</w:t>
            </w:r>
          </w:p>
        </w:tc>
        <w:tc>
          <w:tcPr>
            <w:tcW w:w="1050" w:type="dxa"/>
            <w:tcBorders>
              <w:top w:val="single" w:sz="8" w:space="0" w:color="auto"/>
              <w:left w:val="single" w:sz="4" w:space="0" w:color="auto"/>
              <w:bottom w:val="single" w:sz="8" w:space="0" w:color="auto"/>
              <w:right w:val="single" w:sz="8" w:space="0" w:color="auto"/>
            </w:tcBorders>
          </w:tcPr>
          <w:p w14:paraId="0EC47033" w14:textId="2F7EEA68" w:rsidR="005C6902" w:rsidRDefault="005C6902" w:rsidP="005C6902">
            <w:pPr>
              <w:pStyle w:val="TAC"/>
              <w:rPr>
                <w:rFonts w:eastAsia="MS Mincho" w:cs="Arial"/>
                <w:lang w:val="en-US" w:eastAsia="ja-JP" w:bidi="he-IL"/>
              </w:rPr>
            </w:pPr>
            <w:r>
              <w:rPr>
                <w:rFonts w:eastAsia="MS Mincho" w:cs="Arial"/>
                <w:lang w:val="en-US" w:eastAsia="ja-JP" w:bidi="he-IL"/>
              </w:rPr>
              <w:t>No</w:t>
            </w:r>
          </w:p>
        </w:tc>
      </w:tr>
    </w:tbl>
    <w:p w14:paraId="78AE2C71" w14:textId="4CEBEA21" w:rsidR="005C6902" w:rsidRDefault="005C6902" w:rsidP="000F60E6"/>
    <w:p w14:paraId="1181D03A" w14:textId="149B2008" w:rsidR="005C6902" w:rsidRDefault="00576975" w:rsidP="000F60E6">
      <w:r>
        <w:t xml:space="preserve">Note that the naming of profiles in Table F.1 is not consistent with profiles attached to TS 26.132. Specifically, </w:t>
      </w:r>
      <w:r w:rsidRPr="00576975">
        <w:t>‘dly_ext_profile_error_profile_&lt;i&gt;’ should be replaced by ‘dly_ext_error_profile_&lt;i&gt;’</w:t>
      </w:r>
      <w:r>
        <w:t>.</w:t>
      </w:r>
    </w:p>
    <w:p w14:paraId="1667305E" w14:textId="5BA4CC5F" w:rsidR="0073498C" w:rsidRDefault="0073498C" w:rsidP="0073498C">
      <w:r>
        <w:t>We may list several shortcomings:</w:t>
      </w:r>
    </w:p>
    <w:p w14:paraId="0FB745B1" w14:textId="23F17A84" w:rsidR="0073498C" w:rsidRPr="0073498C" w:rsidRDefault="0073498C" w:rsidP="0073498C">
      <w:pPr>
        <w:pStyle w:val="Paragraphedeliste"/>
        <w:numPr>
          <w:ilvl w:val="0"/>
          <w:numId w:val="14"/>
        </w:numPr>
        <w:rPr>
          <w:rFonts w:ascii="Arial" w:hAnsi="Arial" w:cs="Arial"/>
          <w:sz w:val="22"/>
          <w:szCs w:val="22"/>
        </w:rPr>
      </w:pPr>
      <w:r w:rsidRPr="0073498C">
        <w:rPr>
          <w:rFonts w:ascii="Arial" w:hAnsi="Arial" w:cs="Arial"/>
          <w:sz w:val="22"/>
          <w:szCs w:val="22"/>
        </w:rPr>
        <w:t xml:space="preserve">The profiles listed in Table F.1 of TS 26.132 are only </w:t>
      </w:r>
      <w:r w:rsidRPr="0073498C">
        <w:rPr>
          <w:rFonts w:ascii="Arial" w:hAnsi="Arial" w:cs="Arial"/>
          <w:i/>
          <w:iCs/>
          <w:sz w:val="22"/>
          <w:szCs w:val="22"/>
        </w:rPr>
        <w:t>under consideration</w:t>
      </w:r>
      <w:r w:rsidRPr="0073498C">
        <w:rPr>
          <w:rFonts w:ascii="Arial" w:hAnsi="Arial" w:cs="Arial"/>
          <w:sz w:val="22"/>
          <w:szCs w:val="22"/>
        </w:rPr>
        <w:t xml:space="preserve"> and kept in brackets.</w:t>
      </w:r>
    </w:p>
    <w:p w14:paraId="04F94BFB" w14:textId="685CE0F6" w:rsidR="0073498C" w:rsidRPr="0073498C" w:rsidRDefault="0073498C" w:rsidP="0073498C">
      <w:pPr>
        <w:pStyle w:val="Paragraphedeliste"/>
        <w:numPr>
          <w:ilvl w:val="0"/>
          <w:numId w:val="14"/>
        </w:numPr>
        <w:rPr>
          <w:rFonts w:ascii="Arial" w:eastAsia="SimSun" w:hAnsi="Arial"/>
          <w:sz w:val="22"/>
          <w:szCs w:val="22"/>
          <w:lang w:val="en-GB"/>
        </w:rPr>
      </w:pPr>
      <w:r w:rsidRPr="0073498C">
        <w:rPr>
          <w:rFonts w:ascii="Arial" w:eastAsia="SimSun" w:hAnsi="Arial"/>
          <w:sz w:val="22"/>
          <w:szCs w:val="22"/>
          <w:lang w:val="en-GB"/>
        </w:rPr>
        <w:t>All types of degradations [</w:t>
      </w:r>
      <w:r w:rsidR="00847FC1">
        <w:rPr>
          <w:rFonts w:ascii="Arial" w:eastAsia="SimSun" w:hAnsi="Arial"/>
          <w:sz w:val="22"/>
          <w:szCs w:val="22"/>
          <w:lang w:val="en-GB"/>
        </w:rPr>
        <w:t>5</w:t>
      </w:r>
      <w:r w:rsidRPr="0073498C">
        <w:rPr>
          <w:rFonts w:ascii="Arial" w:eastAsia="SimSun" w:hAnsi="Arial"/>
          <w:sz w:val="22"/>
          <w:szCs w:val="22"/>
          <w:lang w:val="en-GB"/>
        </w:rPr>
        <w:t>] are not explicitly tested. The relative impact of specific types of degradations in terms of delay/quality is not clear.</w:t>
      </w:r>
    </w:p>
    <w:p w14:paraId="1E28984B" w14:textId="77777777" w:rsidR="0073498C" w:rsidRDefault="0073498C" w:rsidP="000F60E6"/>
    <w:p w14:paraId="7AA4D070" w14:textId="1FDD4350" w:rsidR="00B24E4F" w:rsidRDefault="00B24E4F" w:rsidP="000F60E6"/>
    <w:p w14:paraId="7C276B3F" w14:textId="3D3A0AB1" w:rsidR="00B24E4F" w:rsidRPr="00D75D82" w:rsidRDefault="00B24E4F" w:rsidP="00B24E4F">
      <w:pPr>
        <w:keepNext/>
        <w:numPr>
          <w:ilvl w:val="0"/>
          <w:numId w:val="9"/>
        </w:numPr>
        <w:tabs>
          <w:tab w:val="left" w:pos="2127"/>
        </w:tabs>
        <w:outlineLvl w:val="1"/>
        <w:rPr>
          <w:b/>
          <w:sz w:val="24"/>
          <w:lang w:val="en-US"/>
        </w:rPr>
      </w:pPr>
      <w:r>
        <w:rPr>
          <w:b/>
          <w:sz w:val="24"/>
          <w:lang w:val="en-US"/>
        </w:rPr>
        <w:t>Time synchronization of profiles</w:t>
      </w:r>
    </w:p>
    <w:p w14:paraId="08AD03B1" w14:textId="2B6587A0" w:rsidR="00B24E4F" w:rsidRDefault="00B24E4F" w:rsidP="00B24E4F">
      <w:r w:rsidRPr="003757B6">
        <w:t xml:space="preserve">The start of the </w:t>
      </w:r>
      <w:r w:rsidR="00A25DD7">
        <w:t xml:space="preserve">delay/loss </w:t>
      </w:r>
      <w:r w:rsidRPr="003757B6">
        <w:t>profiles</w:t>
      </w:r>
      <w:r w:rsidR="00A25DD7">
        <w:t xml:space="preserve"> in TS 26132</w:t>
      </w:r>
      <w:r w:rsidRPr="003757B6">
        <w:t xml:space="preserve"> </w:t>
      </w:r>
      <w:r w:rsidR="00A25DD7">
        <w:t xml:space="preserve">is required to </w:t>
      </w:r>
      <w:r w:rsidRPr="003757B6">
        <w:t>be synchronized with the start of the downlink speech material reproduction (compensated by the delay between reproduction and the point of impairment insertion, i.e.</w:t>
      </w:r>
      <w:r w:rsidR="00386D99">
        <w:t>,</w:t>
      </w:r>
      <w:r w:rsidRPr="003757B6">
        <w:t xml:space="preserve"> the delay of the reference client)</w:t>
      </w:r>
      <w:r w:rsidRPr="00B24E4F">
        <w:rPr>
          <w:color w:val="FF0000"/>
        </w:rPr>
        <w:t xml:space="preserve"> </w:t>
      </w:r>
      <w:r w:rsidRPr="003757B6">
        <w:t>in order to ensure a repeatable application of impairments to the test speech signal.</w:t>
      </w:r>
      <w:r>
        <w:t xml:space="preserve"> </w:t>
      </w:r>
    </w:p>
    <w:p w14:paraId="75040107" w14:textId="7110C6AF" w:rsidR="00B24E4F" w:rsidRDefault="00B24E4F" w:rsidP="000F60E6">
      <w:r>
        <w:t xml:space="preserve">Even if </w:t>
      </w:r>
      <w:r w:rsidR="00A25DD7">
        <w:t xml:space="preserve">such </w:t>
      </w:r>
      <w:r>
        <w:t xml:space="preserve">synchronization is required, there are </w:t>
      </w:r>
      <w:r w:rsidRPr="00AB07B5">
        <w:t>random effects (packetization, actual timing of impairment</w:t>
      </w:r>
      <w:r w:rsidR="00386D99">
        <w:t>, radio transmission</w:t>
      </w:r>
      <w:r w:rsidRPr="00AB07B5">
        <w:t>) that are taken into account by repeating the speech test signal and taking the 95% percentile</w:t>
      </w:r>
      <w:r w:rsidR="00A25DD7">
        <w:t xml:space="preserve"> in delay measurement</w:t>
      </w:r>
      <w:r w:rsidRPr="00AB07B5">
        <w:t>.</w:t>
      </w:r>
    </w:p>
    <w:p w14:paraId="427F2144" w14:textId="0400501E" w:rsidR="00E602DA" w:rsidRDefault="00386D99" w:rsidP="00386D99">
      <w:r>
        <w:t xml:space="preserve">We plan to report later results from an experiment comparing </w:t>
      </w:r>
      <w:r w:rsidR="00E602DA">
        <w:t>two different setups</w:t>
      </w:r>
      <w:r w:rsidR="00B03E3C">
        <w:t xml:space="preserve"> for packet impairment tests in receiving</w:t>
      </w:r>
      <w:r w:rsidR="00E602DA">
        <w:t>:</w:t>
      </w:r>
    </w:p>
    <w:p w14:paraId="67799478" w14:textId="70959709" w:rsidR="00E602DA" w:rsidRPr="002E4062" w:rsidRDefault="00E602DA" w:rsidP="00473415">
      <w:pPr>
        <w:pStyle w:val="Paragraphedeliste"/>
        <w:numPr>
          <w:ilvl w:val="0"/>
          <w:numId w:val="18"/>
        </w:numPr>
        <w:rPr>
          <w:rFonts w:ascii="Arial" w:eastAsia="SimSun" w:hAnsi="Arial"/>
          <w:sz w:val="22"/>
          <w:szCs w:val="20"/>
          <w:lang w:val="en-GB"/>
        </w:rPr>
      </w:pPr>
      <w:r w:rsidRPr="002E4062">
        <w:rPr>
          <w:rFonts w:ascii="Arial" w:eastAsia="SimSun" w:hAnsi="Arial"/>
          <w:sz w:val="22"/>
          <w:szCs w:val="20"/>
          <w:lang w:val="en-GB"/>
        </w:rPr>
        <w:t>Acoustic testing with MFE VIII.1</w:t>
      </w:r>
      <w:r w:rsidR="00386D99" w:rsidRPr="002E4062">
        <w:rPr>
          <w:rFonts w:ascii="Arial" w:eastAsia="SimSun" w:hAnsi="Arial"/>
          <w:sz w:val="22"/>
          <w:szCs w:val="20"/>
          <w:lang w:val="en-GB"/>
        </w:rPr>
        <w:t xml:space="preserve"> with radio simulator (Rohde&amp;Schwarz CMW500)</w:t>
      </w:r>
    </w:p>
    <w:p w14:paraId="48E50CF1" w14:textId="4ABD3942" w:rsidR="00386D99" w:rsidRPr="00B03E3C" w:rsidRDefault="00E602DA" w:rsidP="00A25DD7">
      <w:pPr>
        <w:pStyle w:val="Paragraphedeliste"/>
        <w:numPr>
          <w:ilvl w:val="0"/>
          <w:numId w:val="18"/>
        </w:numPr>
        <w:rPr>
          <w:rFonts w:ascii="Arial" w:eastAsia="SimSun" w:hAnsi="Arial"/>
          <w:sz w:val="22"/>
          <w:szCs w:val="20"/>
          <w:lang w:val="en-GB"/>
        </w:rPr>
      </w:pPr>
      <w:r w:rsidRPr="002E4062">
        <w:rPr>
          <w:rFonts w:ascii="Arial" w:eastAsia="SimSun" w:hAnsi="Arial"/>
          <w:sz w:val="22"/>
          <w:szCs w:val="20"/>
          <w:lang w:val="en-GB"/>
        </w:rPr>
        <w:t>PCAP player in</w:t>
      </w:r>
      <w:bookmarkStart w:id="0" w:name="_Hlk111112550"/>
      <w:r w:rsidRPr="002E4062">
        <w:rPr>
          <w:rFonts w:ascii="Arial" w:eastAsia="SimSun" w:hAnsi="Arial"/>
          <w:sz w:val="22"/>
          <w:szCs w:val="20"/>
          <w:lang w:val="en-GB"/>
        </w:rPr>
        <w:t xml:space="preserve"> Rohde&amp;Schwarz CMW500</w:t>
      </w:r>
      <w:bookmarkEnd w:id="0"/>
    </w:p>
    <w:p w14:paraId="3E4E2921" w14:textId="77777777" w:rsidR="00B03E3C" w:rsidRDefault="00B03E3C" w:rsidP="00A25DD7"/>
    <w:p w14:paraId="4558DF23" w14:textId="1F633F5D" w:rsidR="00A25DD7" w:rsidRPr="00A25DD7" w:rsidRDefault="00386D99" w:rsidP="00A25DD7">
      <w:r>
        <w:t xml:space="preserve">In both cases, an IP packet sniffer </w:t>
      </w:r>
      <w:r w:rsidR="004F2747">
        <w:t xml:space="preserve">is </w:t>
      </w:r>
      <w:r>
        <w:t xml:space="preserve">to be used in the DUT to capture RTP packets prior to JBM processing. Informal </w:t>
      </w:r>
      <w:r w:rsidR="004F2747">
        <w:t>pre-</w:t>
      </w:r>
      <w:r>
        <w:t>test</w:t>
      </w:r>
      <w:r w:rsidR="004F2747">
        <w:t>s in</w:t>
      </w:r>
      <w:r>
        <w:t xml:space="preserve"> the latter case (case b) showed that packet arrival times have  small deviations (up to 1 or 2 ms), </w:t>
      </w:r>
      <w:r w:rsidR="004F2747">
        <w:t xml:space="preserve">but </w:t>
      </w:r>
      <w:r>
        <w:t xml:space="preserve">packet impairments </w:t>
      </w:r>
      <w:r w:rsidR="004F2747">
        <w:t xml:space="preserve">(other than packet arrival times) </w:t>
      </w:r>
      <w:r>
        <w:t>are correctly synchronized</w:t>
      </w:r>
      <w:r w:rsidR="004F2747">
        <w:t xml:space="preserve"> and repeatable</w:t>
      </w:r>
      <w:r>
        <w:t xml:space="preserve"> on a speech frame basis. More results will be reported when </w:t>
      </w:r>
      <w:r w:rsidR="00844A1C">
        <w:t>experiments are fully conducted and analyzed</w:t>
      </w:r>
      <w:r>
        <w:t>.</w:t>
      </w:r>
    </w:p>
    <w:p w14:paraId="64D11A68" w14:textId="77777777" w:rsidR="00A25DD7" w:rsidRPr="00A25DD7" w:rsidRDefault="00A25DD7" w:rsidP="000F60E6">
      <w:pPr>
        <w:rPr>
          <w:lang w:val="en-US"/>
        </w:rPr>
      </w:pPr>
    </w:p>
    <w:p w14:paraId="184F147A" w14:textId="3505BCA8" w:rsidR="000F60E6" w:rsidRPr="00D75D82" w:rsidRDefault="00145627" w:rsidP="000F60E6">
      <w:pPr>
        <w:keepNext/>
        <w:numPr>
          <w:ilvl w:val="0"/>
          <w:numId w:val="9"/>
        </w:numPr>
        <w:tabs>
          <w:tab w:val="left" w:pos="2127"/>
        </w:tabs>
        <w:outlineLvl w:val="1"/>
        <w:rPr>
          <w:b/>
          <w:sz w:val="24"/>
          <w:lang w:val="en-US"/>
        </w:rPr>
      </w:pPr>
      <w:r>
        <w:rPr>
          <w:b/>
          <w:sz w:val="24"/>
          <w:lang w:val="en-US"/>
        </w:rPr>
        <w:t>Conclusion</w:t>
      </w:r>
    </w:p>
    <w:p w14:paraId="38B47E45" w14:textId="3468CCAF" w:rsidR="00D72E58" w:rsidRDefault="00145627" w:rsidP="00CF3D53">
      <w:r>
        <w:t>In this Tdoc we have identified several areas of enhancements</w:t>
      </w:r>
      <w:r w:rsidR="00CF3D53">
        <w:t xml:space="preserve"> for </w:t>
      </w:r>
      <w:r w:rsidR="00D72E58">
        <w:t>JBM behaviour evaluation</w:t>
      </w:r>
      <w:r w:rsidR="00CF3D53">
        <w:t>:</w:t>
      </w:r>
    </w:p>
    <w:p w14:paraId="4D4A1371" w14:textId="2ACB1809" w:rsidR="00CF3D53" w:rsidRPr="00E3306E" w:rsidRDefault="00542DA6" w:rsidP="00CF3D53">
      <w:pPr>
        <w:pStyle w:val="Paragraphedeliste"/>
        <w:numPr>
          <w:ilvl w:val="0"/>
          <w:numId w:val="15"/>
        </w:numPr>
        <w:rPr>
          <w:rFonts w:ascii="Arial" w:eastAsia="SimSun" w:hAnsi="Arial"/>
          <w:sz w:val="22"/>
          <w:szCs w:val="20"/>
          <w:lang w:val="en-GB"/>
        </w:rPr>
      </w:pPr>
      <w:r w:rsidRPr="00E3306E">
        <w:rPr>
          <w:rFonts w:ascii="Arial" w:eastAsia="SimSun" w:hAnsi="Arial"/>
          <w:sz w:val="22"/>
          <w:szCs w:val="20"/>
          <w:lang w:val="en-GB"/>
        </w:rPr>
        <w:t>Fix the current provisional status of profiles</w:t>
      </w:r>
      <w:r w:rsidR="009433C7" w:rsidRPr="00E3306E">
        <w:rPr>
          <w:rFonts w:ascii="Arial" w:eastAsia="SimSun" w:hAnsi="Arial"/>
          <w:sz w:val="22"/>
          <w:szCs w:val="20"/>
          <w:lang w:val="en-GB"/>
        </w:rPr>
        <w:t xml:space="preserve"> </w:t>
      </w:r>
      <w:r w:rsidR="0073498C" w:rsidRPr="00E3306E">
        <w:rPr>
          <w:rFonts w:ascii="Arial" w:eastAsia="SimSun" w:hAnsi="Arial"/>
          <w:sz w:val="22"/>
          <w:szCs w:val="20"/>
          <w:lang w:val="en-GB"/>
        </w:rPr>
        <w:t xml:space="preserve">for JBM behaviour </w:t>
      </w:r>
      <w:r w:rsidR="00386D99" w:rsidRPr="00E3306E">
        <w:rPr>
          <w:rFonts w:ascii="Arial" w:eastAsia="SimSun" w:hAnsi="Arial"/>
          <w:sz w:val="22"/>
          <w:szCs w:val="20"/>
          <w:lang w:val="en-GB"/>
        </w:rPr>
        <w:t>evaluation</w:t>
      </w:r>
      <w:r w:rsidR="0073498C" w:rsidRPr="00E3306E">
        <w:rPr>
          <w:rFonts w:ascii="Arial" w:eastAsia="SimSun" w:hAnsi="Arial"/>
          <w:sz w:val="22"/>
          <w:szCs w:val="20"/>
          <w:lang w:val="en-GB"/>
        </w:rPr>
        <w:t xml:space="preserve"> </w:t>
      </w:r>
      <w:r w:rsidR="009433C7" w:rsidRPr="00E3306E">
        <w:rPr>
          <w:rFonts w:ascii="Arial" w:eastAsia="SimSun" w:hAnsi="Arial"/>
          <w:sz w:val="22"/>
          <w:szCs w:val="20"/>
          <w:lang w:val="en-GB"/>
        </w:rPr>
        <w:t xml:space="preserve">in TS 26.132 – these profiles are </w:t>
      </w:r>
      <w:r w:rsidRPr="00E3306E">
        <w:rPr>
          <w:rFonts w:ascii="Arial" w:eastAsia="SimSun" w:hAnsi="Arial"/>
          <w:sz w:val="22"/>
          <w:szCs w:val="20"/>
          <w:lang w:val="en-GB"/>
        </w:rPr>
        <w:t xml:space="preserve">currently </w:t>
      </w:r>
      <w:r w:rsidR="009433C7" w:rsidRPr="00E3306E">
        <w:rPr>
          <w:rFonts w:ascii="Arial" w:eastAsia="SimSun" w:hAnsi="Arial"/>
          <w:sz w:val="22"/>
          <w:szCs w:val="20"/>
          <w:lang w:val="en-GB"/>
        </w:rPr>
        <w:t>‘</w:t>
      </w:r>
      <w:r w:rsidRPr="00E3306E">
        <w:rPr>
          <w:rFonts w:ascii="Arial" w:eastAsia="SimSun" w:hAnsi="Arial"/>
          <w:sz w:val="22"/>
          <w:szCs w:val="20"/>
          <w:lang w:val="en-GB"/>
        </w:rPr>
        <w:t>under consideration</w:t>
      </w:r>
      <w:r w:rsidR="009433C7" w:rsidRPr="00E3306E">
        <w:rPr>
          <w:rFonts w:ascii="Arial" w:eastAsia="SimSun" w:hAnsi="Arial"/>
          <w:sz w:val="22"/>
          <w:szCs w:val="20"/>
          <w:lang w:val="en-GB"/>
        </w:rPr>
        <w:t>’ and defined</w:t>
      </w:r>
      <w:r w:rsidRPr="00E3306E">
        <w:rPr>
          <w:rFonts w:ascii="Arial" w:eastAsia="SimSun" w:hAnsi="Arial"/>
          <w:sz w:val="22"/>
          <w:szCs w:val="20"/>
          <w:lang w:val="en-GB"/>
        </w:rPr>
        <w:t xml:space="preserve"> in brackets</w:t>
      </w:r>
    </w:p>
    <w:p w14:paraId="2C79CCAB" w14:textId="4115107B" w:rsidR="002137F7" w:rsidRPr="00E3306E" w:rsidRDefault="00D72E58" w:rsidP="00CF3D53">
      <w:pPr>
        <w:pStyle w:val="Paragraphedeliste"/>
        <w:numPr>
          <w:ilvl w:val="0"/>
          <w:numId w:val="15"/>
        </w:numPr>
        <w:rPr>
          <w:rFonts w:ascii="Arial" w:eastAsia="SimSun" w:hAnsi="Arial"/>
          <w:sz w:val="22"/>
          <w:szCs w:val="20"/>
          <w:lang w:val="en-GB"/>
        </w:rPr>
      </w:pPr>
      <w:r w:rsidRPr="00E3306E">
        <w:rPr>
          <w:rFonts w:ascii="Arial" w:eastAsia="SimSun" w:hAnsi="Arial"/>
          <w:sz w:val="22"/>
          <w:szCs w:val="20"/>
          <w:lang w:val="en-GB"/>
        </w:rPr>
        <w:lastRenderedPageBreak/>
        <w:t>Test all types of degradation</w:t>
      </w:r>
      <w:r w:rsidR="00386D99">
        <w:rPr>
          <w:rFonts w:ascii="Arial" w:eastAsia="SimSun" w:hAnsi="Arial"/>
          <w:sz w:val="22"/>
          <w:szCs w:val="20"/>
          <w:lang w:val="en-GB"/>
        </w:rPr>
        <w:t>s</w:t>
      </w:r>
      <w:r w:rsidR="00CD1153" w:rsidRPr="00E3306E">
        <w:rPr>
          <w:rFonts w:ascii="Arial" w:eastAsia="SimSun" w:hAnsi="Arial"/>
          <w:sz w:val="22"/>
          <w:szCs w:val="20"/>
          <w:lang w:val="en-GB"/>
        </w:rPr>
        <w:t xml:space="preserve"> in a </w:t>
      </w:r>
      <w:r w:rsidR="0073498C" w:rsidRPr="00E3306E">
        <w:rPr>
          <w:rFonts w:ascii="Arial" w:eastAsia="SimSun" w:hAnsi="Arial"/>
          <w:sz w:val="22"/>
          <w:szCs w:val="20"/>
          <w:lang w:val="en-GB"/>
        </w:rPr>
        <w:t>unitary</w:t>
      </w:r>
      <w:r w:rsidR="00CD1153" w:rsidRPr="00E3306E">
        <w:rPr>
          <w:rFonts w:ascii="Arial" w:eastAsia="SimSun" w:hAnsi="Arial"/>
          <w:sz w:val="22"/>
          <w:szCs w:val="20"/>
          <w:lang w:val="en-GB"/>
        </w:rPr>
        <w:t xml:space="preserve"> approach</w:t>
      </w:r>
      <w:r w:rsidR="001A7E0E" w:rsidRPr="00E3306E">
        <w:rPr>
          <w:rFonts w:ascii="Arial" w:eastAsia="SimSun" w:hAnsi="Arial"/>
          <w:sz w:val="22"/>
          <w:szCs w:val="20"/>
          <w:lang w:val="en-GB"/>
        </w:rPr>
        <w:t xml:space="preserve"> to control and interpret degradations</w:t>
      </w:r>
      <w:r w:rsidR="00CD1153" w:rsidRPr="00E3306E">
        <w:rPr>
          <w:rFonts w:ascii="Arial" w:eastAsia="SimSun" w:hAnsi="Arial"/>
          <w:sz w:val="22"/>
          <w:szCs w:val="20"/>
          <w:lang w:val="en-GB"/>
        </w:rPr>
        <w:t>.</w:t>
      </w:r>
    </w:p>
    <w:p w14:paraId="538359C7" w14:textId="05764DFA" w:rsidR="00B24E4F" w:rsidRPr="00E3306E" w:rsidRDefault="00B24E4F" w:rsidP="00B24E4F">
      <w:pPr>
        <w:pStyle w:val="Paragraphedeliste"/>
        <w:numPr>
          <w:ilvl w:val="0"/>
          <w:numId w:val="15"/>
        </w:numPr>
        <w:rPr>
          <w:rFonts w:ascii="Arial" w:eastAsia="SimSun" w:hAnsi="Arial"/>
          <w:sz w:val="22"/>
          <w:szCs w:val="20"/>
          <w:lang w:val="en-GB"/>
        </w:rPr>
      </w:pPr>
      <w:r w:rsidRPr="00E3306E">
        <w:rPr>
          <w:rFonts w:ascii="Arial" w:eastAsia="SimSun" w:hAnsi="Arial"/>
          <w:sz w:val="22"/>
          <w:szCs w:val="20"/>
          <w:lang w:val="en-GB"/>
        </w:rPr>
        <w:t xml:space="preserve">Ensure packet impairments are fully controlled with </w:t>
      </w:r>
      <w:r w:rsidR="0073498C" w:rsidRPr="00E3306E">
        <w:rPr>
          <w:rFonts w:ascii="Arial" w:eastAsia="SimSun" w:hAnsi="Arial"/>
          <w:sz w:val="22"/>
          <w:szCs w:val="20"/>
          <w:lang w:val="en-GB"/>
        </w:rPr>
        <w:t>perfectly reproducible</w:t>
      </w:r>
      <w:r w:rsidRPr="00E3306E">
        <w:rPr>
          <w:rFonts w:ascii="Arial" w:eastAsia="SimSun" w:hAnsi="Arial"/>
          <w:sz w:val="22"/>
          <w:szCs w:val="20"/>
          <w:lang w:val="en-GB"/>
        </w:rPr>
        <w:t xml:space="preserve"> time synchronization</w:t>
      </w:r>
      <w:r w:rsidR="0073498C" w:rsidRPr="00E3306E">
        <w:rPr>
          <w:rFonts w:ascii="Arial" w:eastAsia="SimSun" w:hAnsi="Arial"/>
          <w:sz w:val="22"/>
          <w:szCs w:val="20"/>
          <w:lang w:val="en-GB"/>
        </w:rPr>
        <w:t xml:space="preserve"> with speech frames</w:t>
      </w:r>
      <w:r w:rsidRPr="00E3306E">
        <w:rPr>
          <w:rFonts w:ascii="Arial" w:eastAsia="SimSun" w:hAnsi="Arial"/>
          <w:sz w:val="22"/>
          <w:szCs w:val="20"/>
          <w:lang w:val="en-GB"/>
        </w:rPr>
        <w:t>.</w:t>
      </w:r>
      <w:r w:rsidR="0073498C" w:rsidRPr="00E3306E">
        <w:rPr>
          <w:rFonts w:ascii="Arial" w:eastAsia="SimSun" w:hAnsi="Arial"/>
          <w:sz w:val="22"/>
          <w:szCs w:val="20"/>
          <w:lang w:val="en-GB"/>
        </w:rPr>
        <w:t xml:space="preserve"> </w:t>
      </w:r>
      <w:r w:rsidRPr="00E3306E">
        <w:rPr>
          <w:rFonts w:ascii="Arial" w:eastAsia="SimSun" w:hAnsi="Arial"/>
          <w:sz w:val="22"/>
          <w:szCs w:val="20"/>
          <w:lang w:val="en-GB"/>
        </w:rPr>
        <w:t xml:space="preserve"> </w:t>
      </w:r>
    </w:p>
    <w:p w14:paraId="351AEA8F" w14:textId="77777777" w:rsidR="00CF3D53" w:rsidRPr="00CD1153" w:rsidRDefault="00CF3D53" w:rsidP="00CF3D53">
      <w:pPr>
        <w:rPr>
          <w:highlight w:val="yellow"/>
          <w:lang w:val="en-US"/>
        </w:rPr>
      </w:pPr>
    </w:p>
    <w:p w14:paraId="6DC3AB0A" w14:textId="77777777" w:rsidR="00CD1153" w:rsidRDefault="00CF3D53" w:rsidP="00CD1153">
      <w:r w:rsidRPr="00CF3D53">
        <w:t xml:space="preserve">Besides, </w:t>
      </w:r>
      <w:r w:rsidR="00CD1153">
        <w:t xml:space="preserve">some editorial corrections could be applied to improve </w:t>
      </w:r>
      <w:r w:rsidRPr="00CF3D53">
        <w:t>exiting clauses</w:t>
      </w:r>
      <w:r w:rsidR="00CD1153">
        <w:t>:</w:t>
      </w:r>
    </w:p>
    <w:p w14:paraId="0B05B248" w14:textId="14553069" w:rsidR="00542DA6" w:rsidRPr="00E3306E" w:rsidRDefault="00FB182B" w:rsidP="00CD1153">
      <w:pPr>
        <w:pStyle w:val="Paragraphedeliste"/>
        <w:numPr>
          <w:ilvl w:val="0"/>
          <w:numId w:val="15"/>
        </w:numPr>
        <w:rPr>
          <w:rFonts w:ascii="Arial" w:eastAsia="SimSun" w:hAnsi="Arial"/>
          <w:sz w:val="22"/>
          <w:szCs w:val="20"/>
          <w:lang w:val="en-GB"/>
        </w:rPr>
      </w:pPr>
      <w:r w:rsidRPr="00E3306E">
        <w:rPr>
          <w:rFonts w:ascii="Arial" w:eastAsia="SimSun" w:hAnsi="Arial"/>
          <w:sz w:val="22"/>
          <w:szCs w:val="20"/>
          <w:lang w:val="en-GB"/>
        </w:rPr>
        <w:t xml:space="preserve">clauses &lt;X&gt;.10.4.2 in TS 26.132 </w:t>
      </w:r>
      <w:r w:rsidR="00CD1153" w:rsidRPr="00E3306E">
        <w:rPr>
          <w:rFonts w:ascii="Arial" w:eastAsia="SimSun" w:hAnsi="Arial"/>
          <w:sz w:val="22"/>
          <w:szCs w:val="20"/>
          <w:lang w:val="en-GB"/>
        </w:rPr>
        <w:t>should be</w:t>
      </w:r>
      <w:r w:rsidR="00542DA6" w:rsidRPr="00E3306E">
        <w:rPr>
          <w:rFonts w:ascii="Arial" w:eastAsia="SimSun" w:hAnsi="Arial"/>
          <w:sz w:val="22"/>
          <w:szCs w:val="20"/>
          <w:lang w:val="en-GB"/>
        </w:rPr>
        <w:t xml:space="preserve"> more generic</w:t>
      </w:r>
      <w:r w:rsidR="00CD1153" w:rsidRPr="00E3306E">
        <w:rPr>
          <w:rFonts w:ascii="Arial" w:eastAsia="SimSun" w:hAnsi="Arial"/>
          <w:sz w:val="22"/>
          <w:szCs w:val="20"/>
          <w:lang w:val="en-GB"/>
        </w:rPr>
        <w:t xml:space="preserve"> by replacing ‘eNodeB’ </w:t>
      </w:r>
    </w:p>
    <w:p w14:paraId="3A8F864E" w14:textId="716E9257" w:rsidR="00CD1153" w:rsidRPr="00E3306E" w:rsidRDefault="00576975" w:rsidP="00CD1153">
      <w:pPr>
        <w:pStyle w:val="Paragraphedeliste"/>
        <w:numPr>
          <w:ilvl w:val="0"/>
          <w:numId w:val="15"/>
        </w:numPr>
        <w:rPr>
          <w:rFonts w:ascii="Arial" w:eastAsia="SimSun" w:hAnsi="Arial"/>
          <w:sz w:val="22"/>
          <w:szCs w:val="20"/>
          <w:lang w:val="en-GB"/>
        </w:rPr>
      </w:pPr>
      <w:r w:rsidRPr="00E3306E">
        <w:rPr>
          <w:rFonts w:ascii="Arial" w:eastAsia="SimSun" w:hAnsi="Arial"/>
          <w:sz w:val="22"/>
          <w:szCs w:val="20"/>
          <w:lang w:val="en-GB"/>
        </w:rPr>
        <w:t xml:space="preserve">fix </w:t>
      </w:r>
      <w:r w:rsidR="00CD1153" w:rsidRPr="00E3306E">
        <w:rPr>
          <w:rFonts w:ascii="Arial" w:eastAsia="SimSun" w:hAnsi="Arial"/>
          <w:sz w:val="22"/>
          <w:szCs w:val="20"/>
          <w:lang w:val="en-GB"/>
        </w:rPr>
        <w:t>profile names in Table F.1 of TS 26.132</w:t>
      </w:r>
    </w:p>
    <w:p w14:paraId="2DC04D50" w14:textId="77777777" w:rsidR="00542DA6" w:rsidRPr="00CD1153" w:rsidRDefault="00542DA6" w:rsidP="00542DA6">
      <w:pPr>
        <w:rPr>
          <w:lang w:val="en-US"/>
        </w:rPr>
      </w:pPr>
    </w:p>
    <w:p w14:paraId="49B21E61" w14:textId="77777777" w:rsidR="000F60E6" w:rsidRPr="001E380F" w:rsidRDefault="000F60E6" w:rsidP="000F60E6">
      <w:pPr>
        <w:keepNext/>
        <w:tabs>
          <w:tab w:val="left" w:pos="2127"/>
        </w:tabs>
        <w:outlineLvl w:val="1"/>
        <w:rPr>
          <w:b/>
          <w:sz w:val="24"/>
          <w:lang w:val="en-US"/>
        </w:rPr>
      </w:pPr>
      <w:r>
        <w:rPr>
          <w:b/>
          <w:sz w:val="24"/>
          <w:lang w:val="en-US"/>
        </w:rPr>
        <w:t>References</w:t>
      </w:r>
    </w:p>
    <w:p w14:paraId="51445BE2" w14:textId="4D1C077A" w:rsidR="000F60E6" w:rsidRPr="007E70EB" w:rsidRDefault="00540AA5" w:rsidP="000F60E6">
      <w:pPr>
        <w:pStyle w:val="Paragraphedeliste"/>
        <w:numPr>
          <w:ilvl w:val="0"/>
          <w:numId w:val="10"/>
        </w:numPr>
        <w:spacing w:line="276" w:lineRule="auto"/>
        <w:contextualSpacing/>
      </w:pPr>
      <w:r w:rsidRPr="00495BAA">
        <w:t>SP-220610</w:t>
      </w:r>
      <w:r w:rsidR="000F60E6">
        <w:t xml:space="preserve">, </w:t>
      </w:r>
      <w:r w:rsidR="000F60E6" w:rsidRPr="000F60E6">
        <w:t>New WID on Enhancements to UE Testing</w:t>
      </w:r>
      <w:r w:rsidR="000F60E6">
        <w:t xml:space="preserve">, Source: </w:t>
      </w:r>
      <w:r w:rsidR="000F60E6" w:rsidRPr="000F60E6">
        <w:t xml:space="preserve">Orange, HEAD acoustics </w:t>
      </w:r>
      <w:r w:rsidR="000F60E6" w:rsidRPr="007E70EB">
        <w:t>GmbH, Fraunhofer IIS, ROHDE &amp; SCHWARZ, Amazon</w:t>
      </w:r>
    </w:p>
    <w:p w14:paraId="2143B8E1" w14:textId="0497A78B" w:rsidR="000F60E6" w:rsidRPr="007E70EB" w:rsidRDefault="00145627" w:rsidP="000F60E6">
      <w:pPr>
        <w:pStyle w:val="Paragraphedeliste"/>
        <w:numPr>
          <w:ilvl w:val="0"/>
          <w:numId w:val="10"/>
        </w:numPr>
        <w:spacing w:line="276" w:lineRule="auto"/>
        <w:contextualSpacing/>
      </w:pPr>
      <w:r w:rsidRPr="007E70EB">
        <w:t>TS 26.131,</w:t>
      </w:r>
      <w:r w:rsidR="007E70EB" w:rsidRPr="007E70EB">
        <w:t xml:space="preserve"> Terminal acoustic characteristics for telephony; Requirements,</w:t>
      </w:r>
      <w:r w:rsidRPr="007E70EB">
        <w:t xml:space="preserve"> v17.1.1</w:t>
      </w:r>
    </w:p>
    <w:p w14:paraId="07BD85FC" w14:textId="6A7FEA43" w:rsidR="00145627" w:rsidRPr="007E70EB" w:rsidRDefault="00145627" w:rsidP="000F60E6">
      <w:pPr>
        <w:pStyle w:val="Paragraphedeliste"/>
        <w:numPr>
          <w:ilvl w:val="0"/>
          <w:numId w:val="10"/>
        </w:numPr>
        <w:spacing w:line="276" w:lineRule="auto"/>
        <w:contextualSpacing/>
      </w:pPr>
      <w:r w:rsidRPr="007E70EB">
        <w:t xml:space="preserve">TS 26.132, </w:t>
      </w:r>
      <w:r w:rsidR="007E70EB" w:rsidRPr="007E70EB">
        <w:t xml:space="preserve">Speech and video telephony terminal acoustic test specification, </w:t>
      </w:r>
      <w:r w:rsidRPr="007E70EB">
        <w:t>v17.1.0</w:t>
      </w:r>
    </w:p>
    <w:p w14:paraId="5CBCBDF3" w14:textId="45C7532E" w:rsidR="005E5991" w:rsidRPr="007E70EB" w:rsidRDefault="005E5991" w:rsidP="000F60E6">
      <w:pPr>
        <w:pStyle w:val="Paragraphedeliste"/>
        <w:numPr>
          <w:ilvl w:val="0"/>
          <w:numId w:val="10"/>
        </w:numPr>
        <w:spacing w:line="276" w:lineRule="auto"/>
        <w:contextualSpacing/>
      </w:pPr>
      <w:r w:rsidRPr="007E70EB">
        <w:t xml:space="preserve">TS 26.114, </w:t>
      </w:r>
      <w:r w:rsidR="007E70EB" w:rsidRPr="007E70EB">
        <w:t xml:space="preserve">IP Multimedia Subsystem (IMS); Multimedia telephony; Media handling and interaction, </w:t>
      </w:r>
      <w:r w:rsidRPr="007E70EB">
        <w:t>v</w:t>
      </w:r>
      <w:r w:rsidR="007E70EB" w:rsidRPr="007E70EB">
        <w:t>17</w:t>
      </w:r>
      <w:r w:rsidRPr="007E70EB">
        <w:t>.</w:t>
      </w:r>
      <w:r w:rsidR="007E70EB" w:rsidRPr="007E70EB">
        <w:t>5</w:t>
      </w:r>
      <w:r w:rsidRPr="007E70EB">
        <w:t>.</w:t>
      </w:r>
      <w:r w:rsidR="007E70EB" w:rsidRPr="007E70EB">
        <w:t>0</w:t>
      </w:r>
    </w:p>
    <w:p w14:paraId="740ED13E" w14:textId="3023655B" w:rsidR="00335F10" w:rsidRPr="00335F10" w:rsidRDefault="00335F10" w:rsidP="000F60E6">
      <w:pPr>
        <w:pStyle w:val="Paragraphedeliste"/>
        <w:numPr>
          <w:ilvl w:val="0"/>
          <w:numId w:val="10"/>
        </w:numPr>
        <w:spacing w:line="276" w:lineRule="auto"/>
        <w:contextualSpacing/>
      </w:pPr>
      <w:r w:rsidRPr="002E4062">
        <w:t>S4-22</w:t>
      </w:r>
      <w:r w:rsidR="002E4062" w:rsidRPr="002E4062">
        <w:t>1032</w:t>
      </w:r>
      <w:r w:rsidRPr="00335F10">
        <w:t xml:space="preserve">, Proposed tests for JBM </w:t>
      </w:r>
      <w:r w:rsidR="00847FC1">
        <w:t>be</w:t>
      </w:r>
      <w:r w:rsidR="00630B28">
        <w:t>h</w:t>
      </w:r>
      <w:r w:rsidR="00847FC1">
        <w:t>a</w:t>
      </w:r>
      <w:r w:rsidR="00630B28">
        <w:t>v</w:t>
      </w:r>
      <w:r w:rsidR="00847FC1">
        <w:t>iour</w:t>
      </w:r>
      <w:r w:rsidRPr="00335F10">
        <w:t xml:space="preserve"> evaluation</w:t>
      </w:r>
      <w:r>
        <w:t>, Source: Orange</w:t>
      </w:r>
    </w:p>
    <w:sectPr w:rsidR="00335F10" w:rsidRPr="00335F10" w:rsidSect="007F7E2F">
      <w:headerReference w:type="default" r:id="rId11"/>
      <w:footerReference w:type="default" r:id="rId12"/>
      <w:headerReference w:type="first" r:id="rId13"/>
      <w:footerReference w:type="first" r:id="rId14"/>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52309" w14:textId="77777777" w:rsidR="0044462B" w:rsidRDefault="0044462B">
      <w:r>
        <w:separator/>
      </w:r>
    </w:p>
  </w:endnote>
  <w:endnote w:type="continuationSeparator" w:id="0">
    <w:p w14:paraId="41631A6C" w14:textId="77777777" w:rsidR="0044462B" w:rsidRDefault="00444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C72FB" w14:textId="600F4FE6"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0F2C12">
      <w:rPr>
        <w:rStyle w:val="Numrodepage"/>
        <w:b/>
        <w:noProof/>
        <w:sz w:val="18"/>
      </w:rPr>
      <w:t>4</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0F2C12">
      <w:rPr>
        <w:rStyle w:val="Numrodepage"/>
        <w:b/>
        <w:noProof/>
        <w:sz w:val="18"/>
      </w:rPr>
      <w:t>4</w:t>
    </w:r>
    <w:r w:rsidR="0020799E">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74F55" w14:textId="633AC11D"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055A59">
      <w:rPr>
        <w:rStyle w:val="Numrodepage"/>
        <w:b/>
        <w:noProof/>
        <w:sz w:val="18"/>
      </w:rPr>
      <w:t>1</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055A59">
      <w:rPr>
        <w:rStyle w:val="Numrodepage"/>
        <w:b/>
        <w:noProof/>
        <w:sz w:val="18"/>
      </w:rPr>
      <w:t>4</w:t>
    </w:r>
    <w:r w:rsidR="0020799E">
      <w:rPr>
        <w:rStyle w:val="Numrodepage"/>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8C321" w14:textId="77777777" w:rsidR="0044462B" w:rsidRDefault="0044462B">
      <w:r>
        <w:separator/>
      </w:r>
    </w:p>
  </w:footnote>
  <w:footnote w:type="continuationSeparator" w:id="0">
    <w:p w14:paraId="159207EA" w14:textId="77777777" w:rsidR="0044462B" w:rsidRDefault="004446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D52BD" w14:textId="77777777" w:rsidR="007C1A64" w:rsidRDefault="007C1A64">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DAFD2" w14:textId="3DBD8599" w:rsidR="00ED0981" w:rsidRPr="0084724A" w:rsidRDefault="00F95647" w:rsidP="00ED0981">
    <w:pPr>
      <w:tabs>
        <w:tab w:val="right" w:pos="9356"/>
      </w:tabs>
      <w:rPr>
        <w:rFonts w:cs="Arial"/>
        <w:b/>
        <w:i/>
      </w:rPr>
    </w:pPr>
    <w:r>
      <w:rPr>
        <w:rFonts w:cs="Arial"/>
        <w:lang w:val="en-US"/>
      </w:rPr>
      <w:t>3GPP TSG SA WG</w:t>
    </w:r>
    <w:r w:rsidR="00ED0981" w:rsidRPr="0084724A">
      <w:rPr>
        <w:rFonts w:cs="Arial"/>
        <w:lang w:val="en-US"/>
      </w:rPr>
      <w:t>4#</w:t>
    </w:r>
    <w:r w:rsidR="00751481">
      <w:rPr>
        <w:rFonts w:cs="Arial"/>
        <w:lang w:val="en-US"/>
      </w:rPr>
      <w:t>1</w:t>
    </w:r>
    <w:r w:rsidR="000F60E6">
      <w:rPr>
        <w:rFonts w:cs="Arial"/>
        <w:lang w:val="en-US"/>
      </w:rPr>
      <w:t>20</w:t>
    </w:r>
    <w:r w:rsidR="00930907">
      <w:rPr>
        <w:rFonts w:cs="Arial"/>
        <w:lang w:val="en-US"/>
      </w:rPr>
      <w:t>-e</w:t>
    </w:r>
    <w:r w:rsidR="00ED0981" w:rsidRPr="0084724A">
      <w:rPr>
        <w:rFonts w:cs="Arial"/>
        <w:lang w:val="en-US"/>
      </w:rPr>
      <w:t xml:space="preserve"> meeting</w:t>
    </w:r>
    <w:r w:rsidR="00ED0981" w:rsidRPr="0084724A">
      <w:rPr>
        <w:rFonts w:cs="Arial"/>
        <w:b/>
        <w:i/>
      </w:rPr>
      <w:tab/>
    </w:r>
    <w:r w:rsidR="00ED0981" w:rsidRPr="0084724A">
      <w:rPr>
        <w:rFonts w:cs="Arial"/>
        <w:b/>
        <w:i/>
        <w:sz w:val="28"/>
        <w:szCs w:val="28"/>
      </w:rPr>
      <w:t xml:space="preserve">Tdoc </w:t>
    </w:r>
    <w:r w:rsidR="00187DCC" w:rsidRPr="00187DCC">
      <w:rPr>
        <w:rFonts w:cs="Arial"/>
        <w:b/>
        <w:i/>
        <w:sz w:val="28"/>
        <w:szCs w:val="28"/>
      </w:rPr>
      <w:t>S4-</w:t>
    </w:r>
    <w:r w:rsidR="006C4EC6" w:rsidRPr="006C4EC6">
      <w:rPr>
        <w:rFonts w:cs="Arial"/>
        <w:b/>
        <w:i/>
        <w:sz w:val="28"/>
        <w:szCs w:val="28"/>
      </w:rPr>
      <w:t>2</w:t>
    </w:r>
    <w:r w:rsidR="00694219">
      <w:rPr>
        <w:rFonts w:cs="Arial"/>
        <w:b/>
        <w:i/>
        <w:sz w:val="28"/>
        <w:szCs w:val="28"/>
      </w:rPr>
      <w:t>2</w:t>
    </w:r>
    <w:r w:rsidR="002E4062">
      <w:rPr>
        <w:rFonts w:cs="Arial"/>
        <w:b/>
        <w:i/>
        <w:sz w:val="28"/>
        <w:szCs w:val="28"/>
      </w:rPr>
      <w:t>1031</w:t>
    </w:r>
  </w:p>
  <w:p w14:paraId="641F0A71" w14:textId="6B952259" w:rsidR="00ED0981" w:rsidRPr="0084724A" w:rsidRDefault="00DA04EE" w:rsidP="00ED0981">
    <w:pPr>
      <w:tabs>
        <w:tab w:val="right" w:pos="9360"/>
      </w:tabs>
      <w:rPr>
        <w:rFonts w:cs="Arial"/>
        <w:b/>
        <w:lang w:val="en-US" w:eastAsia="zh-CN"/>
      </w:rPr>
    </w:pPr>
    <w:r>
      <w:rPr>
        <w:rFonts w:cs="Arial"/>
        <w:lang w:eastAsia="zh-CN"/>
      </w:rPr>
      <w:t>1</w:t>
    </w:r>
    <w:r w:rsidR="000F60E6">
      <w:rPr>
        <w:rFonts w:cs="Arial"/>
        <w:lang w:eastAsia="zh-CN"/>
      </w:rPr>
      <w:t>7</w:t>
    </w:r>
    <w:r w:rsidR="00BB6310" w:rsidRPr="00BB6310">
      <w:rPr>
        <w:rFonts w:cs="Arial"/>
        <w:vertAlign w:val="superscript"/>
        <w:lang w:eastAsia="zh-CN"/>
      </w:rPr>
      <w:t>th</w:t>
    </w:r>
    <w:r w:rsidR="00BB6310">
      <w:rPr>
        <w:rFonts w:cs="Arial"/>
        <w:lang w:eastAsia="zh-CN"/>
      </w:rPr>
      <w:t xml:space="preserve"> – </w:t>
    </w:r>
    <w:r>
      <w:rPr>
        <w:rFonts w:cs="Arial"/>
        <w:lang w:eastAsia="zh-CN"/>
      </w:rPr>
      <w:t>2</w:t>
    </w:r>
    <w:r w:rsidR="000F60E6">
      <w:rPr>
        <w:rFonts w:cs="Arial"/>
        <w:lang w:eastAsia="zh-CN"/>
      </w:rPr>
      <w:t>6</w:t>
    </w:r>
    <w:r w:rsidR="00595FEC" w:rsidRPr="00595FEC">
      <w:rPr>
        <w:rFonts w:cs="Arial"/>
        <w:vertAlign w:val="superscript"/>
        <w:lang w:eastAsia="zh-CN"/>
      </w:rPr>
      <w:t>th</w:t>
    </w:r>
    <w:r w:rsidR="00595FEC">
      <w:rPr>
        <w:rFonts w:cs="Arial"/>
        <w:lang w:eastAsia="zh-CN"/>
      </w:rPr>
      <w:t xml:space="preserve"> </w:t>
    </w:r>
    <w:r w:rsidR="000F60E6">
      <w:rPr>
        <w:rFonts w:cs="Arial"/>
        <w:lang w:eastAsia="zh-CN"/>
      </w:rPr>
      <w:t>August</w:t>
    </w:r>
    <w:r>
      <w:rPr>
        <w:rFonts w:cs="Arial"/>
        <w:lang w:eastAsia="zh-CN"/>
      </w:rPr>
      <w:t xml:space="preserve"> </w:t>
    </w:r>
    <w:r w:rsidR="00FA4D74">
      <w:rPr>
        <w:rFonts w:cs="Arial"/>
        <w:lang w:eastAsia="zh-CN"/>
      </w:rPr>
      <w:t>20</w:t>
    </w:r>
    <w:r w:rsidR="00C15D32">
      <w:rPr>
        <w:rFonts w:cs="Arial"/>
        <w:lang w:eastAsia="zh-CN"/>
      </w:rPr>
      <w:t>2</w:t>
    </w:r>
    <w:r w:rsidR="009E1646">
      <w:rPr>
        <w:rFonts w:cs="Arial"/>
        <w:lang w:eastAsia="zh-CN"/>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7EF51F4"/>
    <w:multiLevelType w:val="hybridMultilevel"/>
    <w:tmpl w:val="67E888F2"/>
    <w:lvl w:ilvl="0" w:tplc="C3DC7572">
      <w:numFmt w:val="bullet"/>
      <w:lvlText w:val="•"/>
      <w:lvlJc w:val="left"/>
      <w:pPr>
        <w:ind w:left="1440" w:hanging="72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ADC272E"/>
    <w:multiLevelType w:val="hybridMultilevel"/>
    <w:tmpl w:val="20CCA348"/>
    <w:lvl w:ilvl="0" w:tplc="E63054D0">
      <w:numFmt w:val="bullet"/>
      <w:lvlText w:val="-"/>
      <w:lvlJc w:val="left"/>
      <w:pPr>
        <w:ind w:left="720" w:hanging="360"/>
      </w:pPr>
      <w:rPr>
        <w:rFonts w:ascii="Arial" w:eastAsia="SimSu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8841B85"/>
    <w:multiLevelType w:val="hybridMultilevel"/>
    <w:tmpl w:val="F94A449C"/>
    <w:lvl w:ilvl="0" w:tplc="8A28BA04">
      <w:start w:val="1"/>
      <w:numFmt w:val="lowerLetter"/>
      <w:lvlText w:val="%1)"/>
      <w:lvlJc w:val="left"/>
      <w:pPr>
        <w:ind w:left="720" w:hanging="360"/>
      </w:pPr>
      <w:rPr>
        <w:rFonts w:ascii="Times New Roman" w:eastAsia="Calibri" w:hAnsi="Times New Roman" w:cs="Times New Roman"/>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3D54082B"/>
    <w:multiLevelType w:val="hybridMultilevel"/>
    <w:tmpl w:val="0DC0C052"/>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5"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6"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7" w15:restartNumberingAfterBreak="0">
    <w:nsid w:val="41134664"/>
    <w:multiLevelType w:val="hybridMultilevel"/>
    <w:tmpl w:val="E326ABAA"/>
    <w:lvl w:ilvl="0" w:tplc="69487F60">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1A0FAF"/>
    <w:multiLevelType w:val="hybridMultilevel"/>
    <w:tmpl w:val="B57A9EC6"/>
    <w:lvl w:ilvl="0" w:tplc="BE4AB712">
      <w:numFmt w:val="bullet"/>
      <w:lvlText w:val="•"/>
      <w:lvlJc w:val="left"/>
      <w:pPr>
        <w:ind w:left="1440" w:hanging="720"/>
      </w:pPr>
      <w:rPr>
        <w:rFonts w:ascii="Arial" w:eastAsia="SimSun" w:hAnsi="Arial" w:cs="Arial" w:hint="default"/>
        <w:lang w:val="en-U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B487403"/>
    <w:multiLevelType w:val="hybridMultilevel"/>
    <w:tmpl w:val="E4CE5B5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4" w15:restartNumberingAfterBreak="0">
    <w:nsid w:val="708B4EA1"/>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6" w15:restartNumberingAfterBreak="0">
    <w:nsid w:val="77C06451"/>
    <w:multiLevelType w:val="hybridMultilevel"/>
    <w:tmpl w:val="3ACAC1FE"/>
    <w:lvl w:ilvl="0" w:tplc="C3DC7572">
      <w:numFmt w:val="bullet"/>
      <w:lvlText w:val="•"/>
      <w:lvlJc w:val="left"/>
      <w:pPr>
        <w:ind w:left="1440" w:hanging="72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77F24C3A"/>
    <w:multiLevelType w:val="hybridMultilevel"/>
    <w:tmpl w:val="B032F038"/>
    <w:lvl w:ilvl="0" w:tplc="B3E03D0E">
      <w:start w:val="2"/>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5"/>
  </w:num>
  <w:num w:numId="4">
    <w:abstractNumId w:val="8"/>
  </w:num>
  <w:num w:numId="5">
    <w:abstractNumId w:val="11"/>
  </w:num>
  <w:num w:numId="6">
    <w:abstractNumId w:val="15"/>
  </w:num>
  <w:num w:numId="7">
    <w:abstractNumId w:val="6"/>
  </w:num>
  <w:num w:numId="8">
    <w:abstractNumId w:val="9"/>
  </w:num>
  <w:num w:numId="9">
    <w:abstractNumId w:val="14"/>
  </w:num>
  <w:num w:numId="10">
    <w:abstractNumId w:val="10"/>
  </w:num>
  <w:num w:numId="11">
    <w:abstractNumId w:val="13"/>
  </w:num>
  <w:num w:numId="12">
    <w:abstractNumId w:val="16"/>
  </w:num>
  <w:num w:numId="13">
    <w:abstractNumId w:val="1"/>
  </w:num>
  <w:num w:numId="14">
    <w:abstractNumId w:val="12"/>
  </w:num>
  <w:num w:numId="15">
    <w:abstractNumId w:val="2"/>
  </w:num>
  <w:num w:numId="16">
    <w:abstractNumId w:val="4"/>
  </w:num>
  <w:num w:numId="17">
    <w:abstractNumId w:val="17"/>
  </w:num>
  <w:num w:numId="18">
    <w:abstractNumId w:val="3"/>
  </w:num>
  <w:num w:numId="19">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0BA"/>
    <w:rsid w:val="00011FAD"/>
    <w:rsid w:val="0001201E"/>
    <w:rsid w:val="0001230D"/>
    <w:rsid w:val="00012C7F"/>
    <w:rsid w:val="00012F0D"/>
    <w:rsid w:val="0001369C"/>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30D93"/>
    <w:rsid w:val="00030F6E"/>
    <w:rsid w:val="000314A3"/>
    <w:rsid w:val="0003169B"/>
    <w:rsid w:val="00031CEF"/>
    <w:rsid w:val="00032488"/>
    <w:rsid w:val="000328B4"/>
    <w:rsid w:val="00032B47"/>
    <w:rsid w:val="00032E50"/>
    <w:rsid w:val="00033404"/>
    <w:rsid w:val="00033AB6"/>
    <w:rsid w:val="000348D8"/>
    <w:rsid w:val="00035905"/>
    <w:rsid w:val="00036081"/>
    <w:rsid w:val="00036BB2"/>
    <w:rsid w:val="0003789A"/>
    <w:rsid w:val="00037A72"/>
    <w:rsid w:val="00037B11"/>
    <w:rsid w:val="00037DFB"/>
    <w:rsid w:val="00040015"/>
    <w:rsid w:val="00040821"/>
    <w:rsid w:val="000409B2"/>
    <w:rsid w:val="00041009"/>
    <w:rsid w:val="000414C3"/>
    <w:rsid w:val="00041D1B"/>
    <w:rsid w:val="00041E71"/>
    <w:rsid w:val="00042010"/>
    <w:rsid w:val="00042587"/>
    <w:rsid w:val="000428EB"/>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6A7A"/>
    <w:rsid w:val="00057287"/>
    <w:rsid w:val="000572DB"/>
    <w:rsid w:val="0006086C"/>
    <w:rsid w:val="000610D5"/>
    <w:rsid w:val="000617AE"/>
    <w:rsid w:val="00061BCA"/>
    <w:rsid w:val="0006250B"/>
    <w:rsid w:val="00062930"/>
    <w:rsid w:val="0006464F"/>
    <w:rsid w:val="00064FDA"/>
    <w:rsid w:val="00065358"/>
    <w:rsid w:val="00065FCF"/>
    <w:rsid w:val="00066671"/>
    <w:rsid w:val="00067CA8"/>
    <w:rsid w:val="000713CA"/>
    <w:rsid w:val="00071B11"/>
    <w:rsid w:val="00071DBE"/>
    <w:rsid w:val="00072764"/>
    <w:rsid w:val="00072CE6"/>
    <w:rsid w:val="000730A1"/>
    <w:rsid w:val="00073ED1"/>
    <w:rsid w:val="000751BC"/>
    <w:rsid w:val="000758D5"/>
    <w:rsid w:val="000758D6"/>
    <w:rsid w:val="00075967"/>
    <w:rsid w:val="00075D75"/>
    <w:rsid w:val="00075E72"/>
    <w:rsid w:val="00076B3D"/>
    <w:rsid w:val="00076DB8"/>
    <w:rsid w:val="00076F58"/>
    <w:rsid w:val="00077303"/>
    <w:rsid w:val="000778D6"/>
    <w:rsid w:val="00077A73"/>
    <w:rsid w:val="00077E3B"/>
    <w:rsid w:val="000807DB"/>
    <w:rsid w:val="00081BD1"/>
    <w:rsid w:val="000823DF"/>
    <w:rsid w:val="00082CB8"/>
    <w:rsid w:val="00082CF1"/>
    <w:rsid w:val="0008325F"/>
    <w:rsid w:val="00083817"/>
    <w:rsid w:val="000853AA"/>
    <w:rsid w:val="000858D8"/>
    <w:rsid w:val="00087CD7"/>
    <w:rsid w:val="00087DA9"/>
    <w:rsid w:val="00087E35"/>
    <w:rsid w:val="00087E82"/>
    <w:rsid w:val="00090607"/>
    <w:rsid w:val="00091DD9"/>
    <w:rsid w:val="00091F2B"/>
    <w:rsid w:val="00092750"/>
    <w:rsid w:val="00093074"/>
    <w:rsid w:val="00093B5D"/>
    <w:rsid w:val="00094887"/>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6E9A"/>
    <w:rsid w:val="000A75BC"/>
    <w:rsid w:val="000B0EA6"/>
    <w:rsid w:val="000B2562"/>
    <w:rsid w:val="000B269A"/>
    <w:rsid w:val="000B27EC"/>
    <w:rsid w:val="000B281F"/>
    <w:rsid w:val="000B289E"/>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57D0"/>
    <w:rsid w:val="000C5EFF"/>
    <w:rsid w:val="000C6948"/>
    <w:rsid w:val="000C707C"/>
    <w:rsid w:val="000C7655"/>
    <w:rsid w:val="000C793D"/>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2C12"/>
    <w:rsid w:val="000F357B"/>
    <w:rsid w:val="000F3C59"/>
    <w:rsid w:val="000F402B"/>
    <w:rsid w:val="000F441B"/>
    <w:rsid w:val="000F60E6"/>
    <w:rsid w:val="000F6208"/>
    <w:rsid w:val="000F651D"/>
    <w:rsid w:val="000F6D0E"/>
    <w:rsid w:val="000F7681"/>
    <w:rsid w:val="000F7A5A"/>
    <w:rsid w:val="000F7FE3"/>
    <w:rsid w:val="001000AC"/>
    <w:rsid w:val="0010058B"/>
    <w:rsid w:val="00100D86"/>
    <w:rsid w:val="0010222A"/>
    <w:rsid w:val="001024FA"/>
    <w:rsid w:val="00102578"/>
    <w:rsid w:val="00103729"/>
    <w:rsid w:val="00103E70"/>
    <w:rsid w:val="00104613"/>
    <w:rsid w:val="00105FFE"/>
    <w:rsid w:val="0010612E"/>
    <w:rsid w:val="00106D44"/>
    <w:rsid w:val="0010741E"/>
    <w:rsid w:val="0011070D"/>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30125"/>
    <w:rsid w:val="0013014D"/>
    <w:rsid w:val="0013052A"/>
    <w:rsid w:val="00130F21"/>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AAA"/>
    <w:rsid w:val="001405B9"/>
    <w:rsid w:val="00140601"/>
    <w:rsid w:val="00140872"/>
    <w:rsid w:val="00140CC7"/>
    <w:rsid w:val="00141020"/>
    <w:rsid w:val="0014122D"/>
    <w:rsid w:val="00141B54"/>
    <w:rsid w:val="0014219B"/>
    <w:rsid w:val="001424F9"/>
    <w:rsid w:val="00142743"/>
    <w:rsid w:val="00142AC9"/>
    <w:rsid w:val="0014340D"/>
    <w:rsid w:val="00143465"/>
    <w:rsid w:val="001440A3"/>
    <w:rsid w:val="00144A94"/>
    <w:rsid w:val="00144D2D"/>
    <w:rsid w:val="00145348"/>
    <w:rsid w:val="00145627"/>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416"/>
    <w:rsid w:val="00152896"/>
    <w:rsid w:val="00153499"/>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E1E"/>
    <w:rsid w:val="0017117A"/>
    <w:rsid w:val="00171922"/>
    <w:rsid w:val="001719DD"/>
    <w:rsid w:val="00173288"/>
    <w:rsid w:val="00173574"/>
    <w:rsid w:val="00173AD4"/>
    <w:rsid w:val="00174FE2"/>
    <w:rsid w:val="00175507"/>
    <w:rsid w:val="001766EE"/>
    <w:rsid w:val="00176927"/>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252"/>
    <w:rsid w:val="001862BB"/>
    <w:rsid w:val="00186975"/>
    <w:rsid w:val="00187DCC"/>
    <w:rsid w:val="00187F49"/>
    <w:rsid w:val="00190204"/>
    <w:rsid w:val="00190DEC"/>
    <w:rsid w:val="00190E0C"/>
    <w:rsid w:val="001919DC"/>
    <w:rsid w:val="00191EF2"/>
    <w:rsid w:val="0019285C"/>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46E7"/>
    <w:rsid w:val="001A643B"/>
    <w:rsid w:val="001A69B5"/>
    <w:rsid w:val="001A6F82"/>
    <w:rsid w:val="001A79A7"/>
    <w:rsid w:val="001A7DB0"/>
    <w:rsid w:val="001A7E0E"/>
    <w:rsid w:val="001B0A76"/>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2BE"/>
    <w:rsid w:val="001C7826"/>
    <w:rsid w:val="001C7901"/>
    <w:rsid w:val="001C7A18"/>
    <w:rsid w:val="001D0EDD"/>
    <w:rsid w:val="001D202E"/>
    <w:rsid w:val="001D2D54"/>
    <w:rsid w:val="001D391E"/>
    <w:rsid w:val="001D449C"/>
    <w:rsid w:val="001D4A4E"/>
    <w:rsid w:val="001D623A"/>
    <w:rsid w:val="001D659E"/>
    <w:rsid w:val="001D6857"/>
    <w:rsid w:val="001D716A"/>
    <w:rsid w:val="001E0773"/>
    <w:rsid w:val="001E189D"/>
    <w:rsid w:val="001E20BF"/>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C"/>
    <w:rsid w:val="002129A6"/>
    <w:rsid w:val="002137F7"/>
    <w:rsid w:val="00214ACA"/>
    <w:rsid w:val="00215741"/>
    <w:rsid w:val="0021635B"/>
    <w:rsid w:val="00216411"/>
    <w:rsid w:val="00217488"/>
    <w:rsid w:val="00220477"/>
    <w:rsid w:val="00221207"/>
    <w:rsid w:val="00221D56"/>
    <w:rsid w:val="00221E10"/>
    <w:rsid w:val="00222531"/>
    <w:rsid w:val="002234EF"/>
    <w:rsid w:val="002242A2"/>
    <w:rsid w:val="0022562B"/>
    <w:rsid w:val="00226177"/>
    <w:rsid w:val="00226D0A"/>
    <w:rsid w:val="00227370"/>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3711"/>
    <w:rsid w:val="0026460D"/>
    <w:rsid w:val="00265691"/>
    <w:rsid w:val="00265E26"/>
    <w:rsid w:val="0026668F"/>
    <w:rsid w:val="00266D30"/>
    <w:rsid w:val="002673CF"/>
    <w:rsid w:val="0026741E"/>
    <w:rsid w:val="002705BC"/>
    <w:rsid w:val="0027175F"/>
    <w:rsid w:val="00271A35"/>
    <w:rsid w:val="00271B16"/>
    <w:rsid w:val="00271EE3"/>
    <w:rsid w:val="002729D0"/>
    <w:rsid w:val="00272ADA"/>
    <w:rsid w:val="0027322D"/>
    <w:rsid w:val="00273763"/>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875E7"/>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4D5C"/>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501F"/>
    <w:rsid w:val="002D507B"/>
    <w:rsid w:val="002D5324"/>
    <w:rsid w:val="002D53E8"/>
    <w:rsid w:val="002D5476"/>
    <w:rsid w:val="002D5A61"/>
    <w:rsid w:val="002D6572"/>
    <w:rsid w:val="002E0119"/>
    <w:rsid w:val="002E0AEA"/>
    <w:rsid w:val="002E181F"/>
    <w:rsid w:val="002E2352"/>
    <w:rsid w:val="002E354C"/>
    <w:rsid w:val="002E4062"/>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737"/>
    <w:rsid w:val="00300B86"/>
    <w:rsid w:val="00300E7B"/>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805"/>
    <w:rsid w:val="00311AC6"/>
    <w:rsid w:val="00311EE2"/>
    <w:rsid w:val="003123B8"/>
    <w:rsid w:val="00312B67"/>
    <w:rsid w:val="00314309"/>
    <w:rsid w:val="00314D25"/>
    <w:rsid w:val="00315C39"/>
    <w:rsid w:val="00315D7E"/>
    <w:rsid w:val="003166E4"/>
    <w:rsid w:val="003169AD"/>
    <w:rsid w:val="00317229"/>
    <w:rsid w:val="00317483"/>
    <w:rsid w:val="003179EE"/>
    <w:rsid w:val="00321007"/>
    <w:rsid w:val="00321C70"/>
    <w:rsid w:val="00322655"/>
    <w:rsid w:val="003233FA"/>
    <w:rsid w:val="00323DBC"/>
    <w:rsid w:val="003243E4"/>
    <w:rsid w:val="00324425"/>
    <w:rsid w:val="00324561"/>
    <w:rsid w:val="00324D79"/>
    <w:rsid w:val="00326ACE"/>
    <w:rsid w:val="003309AD"/>
    <w:rsid w:val="003317E2"/>
    <w:rsid w:val="00331BCF"/>
    <w:rsid w:val="00333919"/>
    <w:rsid w:val="00334429"/>
    <w:rsid w:val="003345AB"/>
    <w:rsid w:val="003349CA"/>
    <w:rsid w:val="00334A3F"/>
    <w:rsid w:val="00335782"/>
    <w:rsid w:val="003357F0"/>
    <w:rsid w:val="00335F10"/>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0CF"/>
    <w:rsid w:val="00360670"/>
    <w:rsid w:val="00360F2E"/>
    <w:rsid w:val="0036116B"/>
    <w:rsid w:val="003621BE"/>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12D"/>
    <w:rsid w:val="00374291"/>
    <w:rsid w:val="00374665"/>
    <w:rsid w:val="0037660D"/>
    <w:rsid w:val="00376E84"/>
    <w:rsid w:val="00377889"/>
    <w:rsid w:val="0038002B"/>
    <w:rsid w:val="00380315"/>
    <w:rsid w:val="003811AC"/>
    <w:rsid w:val="00382DF3"/>
    <w:rsid w:val="00382EAD"/>
    <w:rsid w:val="00383770"/>
    <w:rsid w:val="003838AB"/>
    <w:rsid w:val="00384167"/>
    <w:rsid w:val="00385047"/>
    <w:rsid w:val="0038551D"/>
    <w:rsid w:val="00385585"/>
    <w:rsid w:val="003857F6"/>
    <w:rsid w:val="0038699E"/>
    <w:rsid w:val="00386D99"/>
    <w:rsid w:val="00387576"/>
    <w:rsid w:val="00387699"/>
    <w:rsid w:val="00387D1D"/>
    <w:rsid w:val="00387EF1"/>
    <w:rsid w:val="0039038D"/>
    <w:rsid w:val="00390640"/>
    <w:rsid w:val="003908C6"/>
    <w:rsid w:val="00390B2E"/>
    <w:rsid w:val="003926D4"/>
    <w:rsid w:val="0039280E"/>
    <w:rsid w:val="0039350F"/>
    <w:rsid w:val="00394543"/>
    <w:rsid w:val="00394884"/>
    <w:rsid w:val="00395655"/>
    <w:rsid w:val="00396447"/>
    <w:rsid w:val="003A0D71"/>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C65E9"/>
    <w:rsid w:val="003D058A"/>
    <w:rsid w:val="003D13DB"/>
    <w:rsid w:val="003D1787"/>
    <w:rsid w:val="003D18DF"/>
    <w:rsid w:val="003D197F"/>
    <w:rsid w:val="003D1E7A"/>
    <w:rsid w:val="003D1ECB"/>
    <w:rsid w:val="003D3073"/>
    <w:rsid w:val="003D3080"/>
    <w:rsid w:val="003D3B08"/>
    <w:rsid w:val="003D4E33"/>
    <w:rsid w:val="003D5354"/>
    <w:rsid w:val="003D567A"/>
    <w:rsid w:val="003D5EDA"/>
    <w:rsid w:val="003D6132"/>
    <w:rsid w:val="003D6283"/>
    <w:rsid w:val="003D6A5C"/>
    <w:rsid w:val="003D6A65"/>
    <w:rsid w:val="003D6A8F"/>
    <w:rsid w:val="003D6AA4"/>
    <w:rsid w:val="003E037D"/>
    <w:rsid w:val="003E03A6"/>
    <w:rsid w:val="003E05BB"/>
    <w:rsid w:val="003E24B9"/>
    <w:rsid w:val="003E28F5"/>
    <w:rsid w:val="003E329F"/>
    <w:rsid w:val="003E4E9A"/>
    <w:rsid w:val="003E4FD8"/>
    <w:rsid w:val="003E50A5"/>
    <w:rsid w:val="003E5A87"/>
    <w:rsid w:val="003E76C6"/>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57"/>
    <w:rsid w:val="00402CBB"/>
    <w:rsid w:val="00402DF1"/>
    <w:rsid w:val="00402FAB"/>
    <w:rsid w:val="0040374C"/>
    <w:rsid w:val="00403E59"/>
    <w:rsid w:val="00403F89"/>
    <w:rsid w:val="00404303"/>
    <w:rsid w:val="004051D0"/>
    <w:rsid w:val="00405C82"/>
    <w:rsid w:val="00405E8D"/>
    <w:rsid w:val="0040673E"/>
    <w:rsid w:val="00407BA9"/>
    <w:rsid w:val="004102DA"/>
    <w:rsid w:val="004120B4"/>
    <w:rsid w:val="004121A2"/>
    <w:rsid w:val="004124C6"/>
    <w:rsid w:val="00412BEB"/>
    <w:rsid w:val="004131FF"/>
    <w:rsid w:val="00413784"/>
    <w:rsid w:val="00413B4E"/>
    <w:rsid w:val="00413FA9"/>
    <w:rsid w:val="00414319"/>
    <w:rsid w:val="004148A1"/>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6040"/>
    <w:rsid w:val="00437543"/>
    <w:rsid w:val="00437667"/>
    <w:rsid w:val="004376F8"/>
    <w:rsid w:val="00440209"/>
    <w:rsid w:val="00440A86"/>
    <w:rsid w:val="00440B06"/>
    <w:rsid w:val="00441F61"/>
    <w:rsid w:val="004420EE"/>
    <w:rsid w:val="00443431"/>
    <w:rsid w:val="0044412A"/>
    <w:rsid w:val="0044462B"/>
    <w:rsid w:val="00444B7D"/>
    <w:rsid w:val="004459E6"/>
    <w:rsid w:val="0044732C"/>
    <w:rsid w:val="00450451"/>
    <w:rsid w:val="00450708"/>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0BD6"/>
    <w:rsid w:val="004725DD"/>
    <w:rsid w:val="00472A84"/>
    <w:rsid w:val="00473415"/>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57D"/>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1952"/>
    <w:rsid w:val="004A1D1B"/>
    <w:rsid w:val="004A28B1"/>
    <w:rsid w:val="004A294B"/>
    <w:rsid w:val="004A36B2"/>
    <w:rsid w:val="004A3D07"/>
    <w:rsid w:val="004A4AAB"/>
    <w:rsid w:val="004A5493"/>
    <w:rsid w:val="004A5946"/>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5B57"/>
    <w:rsid w:val="004B682A"/>
    <w:rsid w:val="004B71A7"/>
    <w:rsid w:val="004B752C"/>
    <w:rsid w:val="004B79A1"/>
    <w:rsid w:val="004B7B48"/>
    <w:rsid w:val="004B7E83"/>
    <w:rsid w:val="004C023D"/>
    <w:rsid w:val="004C07D5"/>
    <w:rsid w:val="004C1594"/>
    <w:rsid w:val="004C17D1"/>
    <w:rsid w:val="004C2242"/>
    <w:rsid w:val="004C3795"/>
    <w:rsid w:val="004C3E79"/>
    <w:rsid w:val="004C4487"/>
    <w:rsid w:val="004C46A9"/>
    <w:rsid w:val="004C4F2D"/>
    <w:rsid w:val="004C4F6F"/>
    <w:rsid w:val="004C6A53"/>
    <w:rsid w:val="004C6C79"/>
    <w:rsid w:val="004C72EB"/>
    <w:rsid w:val="004C7366"/>
    <w:rsid w:val="004C73C7"/>
    <w:rsid w:val="004C7954"/>
    <w:rsid w:val="004C7D1E"/>
    <w:rsid w:val="004C7F66"/>
    <w:rsid w:val="004D0305"/>
    <w:rsid w:val="004D13D2"/>
    <w:rsid w:val="004D3580"/>
    <w:rsid w:val="004D36D7"/>
    <w:rsid w:val="004D4763"/>
    <w:rsid w:val="004D4B04"/>
    <w:rsid w:val="004D5764"/>
    <w:rsid w:val="004D682E"/>
    <w:rsid w:val="004D69D6"/>
    <w:rsid w:val="004D6B59"/>
    <w:rsid w:val="004D6B69"/>
    <w:rsid w:val="004D6BDB"/>
    <w:rsid w:val="004D7686"/>
    <w:rsid w:val="004D793A"/>
    <w:rsid w:val="004E0C6A"/>
    <w:rsid w:val="004E0E15"/>
    <w:rsid w:val="004E10BB"/>
    <w:rsid w:val="004E1636"/>
    <w:rsid w:val="004E1757"/>
    <w:rsid w:val="004E1BA8"/>
    <w:rsid w:val="004E1D1C"/>
    <w:rsid w:val="004E2FA4"/>
    <w:rsid w:val="004E4B09"/>
    <w:rsid w:val="004E50E6"/>
    <w:rsid w:val="004E5344"/>
    <w:rsid w:val="004E6BAD"/>
    <w:rsid w:val="004E6E02"/>
    <w:rsid w:val="004E6E66"/>
    <w:rsid w:val="004F012F"/>
    <w:rsid w:val="004F0140"/>
    <w:rsid w:val="004F0C74"/>
    <w:rsid w:val="004F1759"/>
    <w:rsid w:val="004F1C7F"/>
    <w:rsid w:val="004F1E8C"/>
    <w:rsid w:val="004F1F9B"/>
    <w:rsid w:val="004F2747"/>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2F7"/>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01"/>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1BFA"/>
    <w:rsid w:val="00531E96"/>
    <w:rsid w:val="00532A97"/>
    <w:rsid w:val="00532B8C"/>
    <w:rsid w:val="0053334F"/>
    <w:rsid w:val="00533E3D"/>
    <w:rsid w:val="005346A3"/>
    <w:rsid w:val="00534ED8"/>
    <w:rsid w:val="005356C4"/>
    <w:rsid w:val="00535827"/>
    <w:rsid w:val="00536032"/>
    <w:rsid w:val="005360D6"/>
    <w:rsid w:val="00536823"/>
    <w:rsid w:val="00536FC8"/>
    <w:rsid w:val="0054047A"/>
    <w:rsid w:val="005407AE"/>
    <w:rsid w:val="00540914"/>
    <w:rsid w:val="00540AA5"/>
    <w:rsid w:val="00540F51"/>
    <w:rsid w:val="00542A48"/>
    <w:rsid w:val="00542AE2"/>
    <w:rsid w:val="00542D48"/>
    <w:rsid w:val="00542DA6"/>
    <w:rsid w:val="00543602"/>
    <w:rsid w:val="00543A06"/>
    <w:rsid w:val="00543F50"/>
    <w:rsid w:val="00544A42"/>
    <w:rsid w:val="005450FE"/>
    <w:rsid w:val="005454E1"/>
    <w:rsid w:val="005455D5"/>
    <w:rsid w:val="005458C4"/>
    <w:rsid w:val="00546404"/>
    <w:rsid w:val="0055063F"/>
    <w:rsid w:val="00551D8C"/>
    <w:rsid w:val="00552CBB"/>
    <w:rsid w:val="00552CD9"/>
    <w:rsid w:val="00553247"/>
    <w:rsid w:val="00553507"/>
    <w:rsid w:val="005536A5"/>
    <w:rsid w:val="005538D6"/>
    <w:rsid w:val="00553E93"/>
    <w:rsid w:val="00554D9F"/>
    <w:rsid w:val="00555478"/>
    <w:rsid w:val="00555E3D"/>
    <w:rsid w:val="00556705"/>
    <w:rsid w:val="00556F6A"/>
    <w:rsid w:val="005578C7"/>
    <w:rsid w:val="0055790E"/>
    <w:rsid w:val="00557E36"/>
    <w:rsid w:val="00560146"/>
    <w:rsid w:val="00560489"/>
    <w:rsid w:val="005607C4"/>
    <w:rsid w:val="0056119E"/>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ED2"/>
    <w:rsid w:val="00572011"/>
    <w:rsid w:val="0057243A"/>
    <w:rsid w:val="005725B0"/>
    <w:rsid w:val="00572C3C"/>
    <w:rsid w:val="005731BE"/>
    <w:rsid w:val="0057393B"/>
    <w:rsid w:val="005748AA"/>
    <w:rsid w:val="00575B2B"/>
    <w:rsid w:val="00576155"/>
    <w:rsid w:val="00576975"/>
    <w:rsid w:val="005778A7"/>
    <w:rsid w:val="005807CF"/>
    <w:rsid w:val="00580DA2"/>
    <w:rsid w:val="00581B6B"/>
    <w:rsid w:val="005820D3"/>
    <w:rsid w:val="00582782"/>
    <w:rsid w:val="00582F08"/>
    <w:rsid w:val="00583363"/>
    <w:rsid w:val="0058363A"/>
    <w:rsid w:val="0058381F"/>
    <w:rsid w:val="0058468E"/>
    <w:rsid w:val="00584C78"/>
    <w:rsid w:val="005854F7"/>
    <w:rsid w:val="00585AA8"/>
    <w:rsid w:val="0058640B"/>
    <w:rsid w:val="0058694C"/>
    <w:rsid w:val="00587F7F"/>
    <w:rsid w:val="00590CB9"/>
    <w:rsid w:val="005915D2"/>
    <w:rsid w:val="00592350"/>
    <w:rsid w:val="00593195"/>
    <w:rsid w:val="00593E2E"/>
    <w:rsid w:val="00594072"/>
    <w:rsid w:val="00594577"/>
    <w:rsid w:val="005956EE"/>
    <w:rsid w:val="00595B34"/>
    <w:rsid w:val="00595E71"/>
    <w:rsid w:val="00595FEC"/>
    <w:rsid w:val="005975C4"/>
    <w:rsid w:val="00597AB0"/>
    <w:rsid w:val="005A020D"/>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CD3"/>
    <w:rsid w:val="005A7F65"/>
    <w:rsid w:val="005B10AD"/>
    <w:rsid w:val="005B1DC7"/>
    <w:rsid w:val="005B22D2"/>
    <w:rsid w:val="005B271A"/>
    <w:rsid w:val="005B3241"/>
    <w:rsid w:val="005B34C1"/>
    <w:rsid w:val="005B3526"/>
    <w:rsid w:val="005B4252"/>
    <w:rsid w:val="005B4966"/>
    <w:rsid w:val="005B4FE4"/>
    <w:rsid w:val="005B5938"/>
    <w:rsid w:val="005B61BB"/>
    <w:rsid w:val="005B6D2D"/>
    <w:rsid w:val="005B6D93"/>
    <w:rsid w:val="005B729F"/>
    <w:rsid w:val="005C007D"/>
    <w:rsid w:val="005C1BEE"/>
    <w:rsid w:val="005C27D2"/>
    <w:rsid w:val="005C2874"/>
    <w:rsid w:val="005C2B5A"/>
    <w:rsid w:val="005C2DA9"/>
    <w:rsid w:val="005C3384"/>
    <w:rsid w:val="005C3744"/>
    <w:rsid w:val="005C429C"/>
    <w:rsid w:val="005C4DF0"/>
    <w:rsid w:val="005C4EBC"/>
    <w:rsid w:val="005C547D"/>
    <w:rsid w:val="005C590F"/>
    <w:rsid w:val="005C6174"/>
    <w:rsid w:val="005C6902"/>
    <w:rsid w:val="005C7443"/>
    <w:rsid w:val="005C7AEE"/>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4074"/>
    <w:rsid w:val="005E4C33"/>
    <w:rsid w:val="005E538B"/>
    <w:rsid w:val="005E5991"/>
    <w:rsid w:val="005E636C"/>
    <w:rsid w:val="005E6BE5"/>
    <w:rsid w:val="005E7996"/>
    <w:rsid w:val="005F0BC8"/>
    <w:rsid w:val="005F0BF8"/>
    <w:rsid w:val="005F115C"/>
    <w:rsid w:val="005F1CDB"/>
    <w:rsid w:val="005F25F6"/>
    <w:rsid w:val="005F2A41"/>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6C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3BA"/>
    <w:rsid w:val="00620558"/>
    <w:rsid w:val="006216DC"/>
    <w:rsid w:val="00622CD1"/>
    <w:rsid w:val="0062376F"/>
    <w:rsid w:val="006237E6"/>
    <w:rsid w:val="0062459C"/>
    <w:rsid w:val="00624F27"/>
    <w:rsid w:val="00626674"/>
    <w:rsid w:val="00626AF5"/>
    <w:rsid w:val="00627153"/>
    <w:rsid w:val="006276AD"/>
    <w:rsid w:val="00630470"/>
    <w:rsid w:val="0063056F"/>
    <w:rsid w:val="00630B28"/>
    <w:rsid w:val="00630C14"/>
    <w:rsid w:val="00631BB9"/>
    <w:rsid w:val="00631F26"/>
    <w:rsid w:val="00631F85"/>
    <w:rsid w:val="00632051"/>
    <w:rsid w:val="006326F7"/>
    <w:rsid w:val="00632C38"/>
    <w:rsid w:val="00633BB2"/>
    <w:rsid w:val="00634246"/>
    <w:rsid w:val="00634F01"/>
    <w:rsid w:val="00635366"/>
    <w:rsid w:val="00635E7F"/>
    <w:rsid w:val="00636C9B"/>
    <w:rsid w:val="00637316"/>
    <w:rsid w:val="006375C0"/>
    <w:rsid w:val="00637866"/>
    <w:rsid w:val="00640387"/>
    <w:rsid w:val="006403EF"/>
    <w:rsid w:val="00641800"/>
    <w:rsid w:val="006423C7"/>
    <w:rsid w:val="00642F7A"/>
    <w:rsid w:val="00643DD0"/>
    <w:rsid w:val="0064531C"/>
    <w:rsid w:val="00645768"/>
    <w:rsid w:val="00645794"/>
    <w:rsid w:val="0065024D"/>
    <w:rsid w:val="00650894"/>
    <w:rsid w:val="00650DD1"/>
    <w:rsid w:val="006510EF"/>
    <w:rsid w:val="006512B7"/>
    <w:rsid w:val="00651E4B"/>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447"/>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2FD1"/>
    <w:rsid w:val="00693376"/>
    <w:rsid w:val="00694219"/>
    <w:rsid w:val="0069450F"/>
    <w:rsid w:val="0069517D"/>
    <w:rsid w:val="00695665"/>
    <w:rsid w:val="006957EF"/>
    <w:rsid w:val="006964D3"/>
    <w:rsid w:val="00696BF2"/>
    <w:rsid w:val="00697191"/>
    <w:rsid w:val="006A06F8"/>
    <w:rsid w:val="006A0751"/>
    <w:rsid w:val="006A0C50"/>
    <w:rsid w:val="006A113E"/>
    <w:rsid w:val="006A114C"/>
    <w:rsid w:val="006A1BA6"/>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13D"/>
    <w:rsid w:val="006B6244"/>
    <w:rsid w:val="006B701E"/>
    <w:rsid w:val="006B7324"/>
    <w:rsid w:val="006C02F2"/>
    <w:rsid w:val="006C2016"/>
    <w:rsid w:val="006C20AF"/>
    <w:rsid w:val="006C22DF"/>
    <w:rsid w:val="006C237C"/>
    <w:rsid w:val="006C299F"/>
    <w:rsid w:val="006C2AB1"/>
    <w:rsid w:val="006C2F09"/>
    <w:rsid w:val="006C3CB6"/>
    <w:rsid w:val="006C4063"/>
    <w:rsid w:val="006C4838"/>
    <w:rsid w:val="006C4870"/>
    <w:rsid w:val="006C4EC6"/>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D7FFE"/>
    <w:rsid w:val="006E07DA"/>
    <w:rsid w:val="006E0883"/>
    <w:rsid w:val="006E0B46"/>
    <w:rsid w:val="006E10E2"/>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2914"/>
    <w:rsid w:val="007239F7"/>
    <w:rsid w:val="00724006"/>
    <w:rsid w:val="00724010"/>
    <w:rsid w:val="00724BE6"/>
    <w:rsid w:val="00725339"/>
    <w:rsid w:val="0072576D"/>
    <w:rsid w:val="007258E2"/>
    <w:rsid w:val="00725B4C"/>
    <w:rsid w:val="00725E5A"/>
    <w:rsid w:val="00725E96"/>
    <w:rsid w:val="007264CE"/>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498C"/>
    <w:rsid w:val="0073593E"/>
    <w:rsid w:val="0073656A"/>
    <w:rsid w:val="00737504"/>
    <w:rsid w:val="007378C2"/>
    <w:rsid w:val="00737D3C"/>
    <w:rsid w:val="00737E0A"/>
    <w:rsid w:val="00740771"/>
    <w:rsid w:val="007419A6"/>
    <w:rsid w:val="00742F33"/>
    <w:rsid w:val="00743954"/>
    <w:rsid w:val="00744062"/>
    <w:rsid w:val="00745589"/>
    <w:rsid w:val="00745DA1"/>
    <w:rsid w:val="00746B67"/>
    <w:rsid w:val="0074771A"/>
    <w:rsid w:val="00750584"/>
    <w:rsid w:val="007509F3"/>
    <w:rsid w:val="00750A07"/>
    <w:rsid w:val="00750A17"/>
    <w:rsid w:val="00750B33"/>
    <w:rsid w:val="00751481"/>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951"/>
    <w:rsid w:val="007571FD"/>
    <w:rsid w:val="00757A7B"/>
    <w:rsid w:val="00760474"/>
    <w:rsid w:val="00760679"/>
    <w:rsid w:val="00760A0D"/>
    <w:rsid w:val="0076115C"/>
    <w:rsid w:val="00761DF3"/>
    <w:rsid w:val="00762D74"/>
    <w:rsid w:val="00763739"/>
    <w:rsid w:val="00764140"/>
    <w:rsid w:val="00764726"/>
    <w:rsid w:val="007671CD"/>
    <w:rsid w:val="0076781D"/>
    <w:rsid w:val="00770524"/>
    <w:rsid w:val="0077124C"/>
    <w:rsid w:val="0077128C"/>
    <w:rsid w:val="007715E5"/>
    <w:rsid w:val="00772009"/>
    <w:rsid w:val="007729C4"/>
    <w:rsid w:val="00772C3B"/>
    <w:rsid w:val="0077393F"/>
    <w:rsid w:val="00775421"/>
    <w:rsid w:val="0077622D"/>
    <w:rsid w:val="00777D0E"/>
    <w:rsid w:val="00780124"/>
    <w:rsid w:val="00781050"/>
    <w:rsid w:val="00781C56"/>
    <w:rsid w:val="00781D68"/>
    <w:rsid w:val="00782992"/>
    <w:rsid w:val="00782EBA"/>
    <w:rsid w:val="007832DB"/>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3891"/>
    <w:rsid w:val="007A4057"/>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718"/>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609E"/>
    <w:rsid w:val="007E70EB"/>
    <w:rsid w:val="007E74F3"/>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6EB"/>
    <w:rsid w:val="0081050E"/>
    <w:rsid w:val="008107E2"/>
    <w:rsid w:val="00811278"/>
    <w:rsid w:val="008112D1"/>
    <w:rsid w:val="0081223C"/>
    <w:rsid w:val="0081282E"/>
    <w:rsid w:val="00812A99"/>
    <w:rsid w:val="0081331E"/>
    <w:rsid w:val="00813B1A"/>
    <w:rsid w:val="00815115"/>
    <w:rsid w:val="00815324"/>
    <w:rsid w:val="00816071"/>
    <w:rsid w:val="00816828"/>
    <w:rsid w:val="008171DF"/>
    <w:rsid w:val="0082123E"/>
    <w:rsid w:val="008217C0"/>
    <w:rsid w:val="00822486"/>
    <w:rsid w:val="008229C1"/>
    <w:rsid w:val="0082320F"/>
    <w:rsid w:val="00823BB8"/>
    <w:rsid w:val="00823CEA"/>
    <w:rsid w:val="00823D52"/>
    <w:rsid w:val="0082467F"/>
    <w:rsid w:val="00824793"/>
    <w:rsid w:val="00824B2C"/>
    <w:rsid w:val="00825B5F"/>
    <w:rsid w:val="00825DA6"/>
    <w:rsid w:val="00825FE7"/>
    <w:rsid w:val="0082722C"/>
    <w:rsid w:val="008272F2"/>
    <w:rsid w:val="0082776C"/>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4A1C"/>
    <w:rsid w:val="00845914"/>
    <w:rsid w:val="008462C8"/>
    <w:rsid w:val="00846986"/>
    <w:rsid w:val="00846BDF"/>
    <w:rsid w:val="008470BF"/>
    <w:rsid w:val="008479C1"/>
    <w:rsid w:val="008479D2"/>
    <w:rsid w:val="00847CF5"/>
    <w:rsid w:val="00847FC1"/>
    <w:rsid w:val="008506B3"/>
    <w:rsid w:val="00851CBA"/>
    <w:rsid w:val="00852877"/>
    <w:rsid w:val="00852AB8"/>
    <w:rsid w:val="00852ED0"/>
    <w:rsid w:val="00853381"/>
    <w:rsid w:val="00856274"/>
    <w:rsid w:val="008567C5"/>
    <w:rsid w:val="00856BC8"/>
    <w:rsid w:val="00856C5F"/>
    <w:rsid w:val="008576C5"/>
    <w:rsid w:val="00857987"/>
    <w:rsid w:val="00857E27"/>
    <w:rsid w:val="008601FA"/>
    <w:rsid w:val="0086067C"/>
    <w:rsid w:val="00860BD1"/>
    <w:rsid w:val="00860E3E"/>
    <w:rsid w:val="00861C54"/>
    <w:rsid w:val="00861DAF"/>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688"/>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341"/>
    <w:rsid w:val="008879AE"/>
    <w:rsid w:val="00887ABE"/>
    <w:rsid w:val="00887C86"/>
    <w:rsid w:val="00891838"/>
    <w:rsid w:val="00891FC0"/>
    <w:rsid w:val="00892EA3"/>
    <w:rsid w:val="00893E5A"/>
    <w:rsid w:val="0089456F"/>
    <w:rsid w:val="00894B1E"/>
    <w:rsid w:val="00895814"/>
    <w:rsid w:val="00896343"/>
    <w:rsid w:val="00896C7A"/>
    <w:rsid w:val="00896E88"/>
    <w:rsid w:val="008970B2"/>
    <w:rsid w:val="0089742A"/>
    <w:rsid w:val="008976F8"/>
    <w:rsid w:val="008A02CB"/>
    <w:rsid w:val="008A0649"/>
    <w:rsid w:val="008A2800"/>
    <w:rsid w:val="008A35D9"/>
    <w:rsid w:val="008A6E2B"/>
    <w:rsid w:val="008A72AA"/>
    <w:rsid w:val="008A72D2"/>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25CE"/>
    <w:rsid w:val="008C377E"/>
    <w:rsid w:val="008C76F5"/>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76"/>
    <w:rsid w:val="008D6FFD"/>
    <w:rsid w:val="008D7758"/>
    <w:rsid w:val="008E02E5"/>
    <w:rsid w:val="008E0875"/>
    <w:rsid w:val="008E091D"/>
    <w:rsid w:val="008E1029"/>
    <w:rsid w:val="008E191E"/>
    <w:rsid w:val="008E1CCB"/>
    <w:rsid w:val="008E2DF0"/>
    <w:rsid w:val="008E32AE"/>
    <w:rsid w:val="008E3CA3"/>
    <w:rsid w:val="008E5420"/>
    <w:rsid w:val="008E5826"/>
    <w:rsid w:val="008E5BFD"/>
    <w:rsid w:val="008E5FC3"/>
    <w:rsid w:val="008E62FC"/>
    <w:rsid w:val="008E6866"/>
    <w:rsid w:val="008E7668"/>
    <w:rsid w:val="008E797D"/>
    <w:rsid w:val="008E7A87"/>
    <w:rsid w:val="008F072B"/>
    <w:rsid w:val="008F1B4F"/>
    <w:rsid w:val="008F25F0"/>
    <w:rsid w:val="008F2C10"/>
    <w:rsid w:val="008F450E"/>
    <w:rsid w:val="008F5066"/>
    <w:rsid w:val="008F55A8"/>
    <w:rsid w:val="008F62E3"/>
    <w:rsid w:val="008F6769"/>
    <w:rsid w:val="008F6FF9"/>
    <w:rsid w:val="008F7AA1"/>
    <w:rsid w:val="009000AC"/>
    <w:rsid w:val="0090086B"/>
    <w:rsid w:val="009008C5"/>
    <w:rsid w:val="00900D24"/>
    <w:rsid w:val="0090219E"/>
    <w:rsid w:val="00902287"/>
    <w:rsid w:val="009045CB"/>
    <w:rsid w:val="00905834"/>
    <w:rsid w:val="009059FA"/>
    <w:rsid w:val="009063E8"/>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99C"/>
    <w:rsid w:val="00931FD1"/>
    <w:rsid w:val="009345C1"/>
    <w:rsid w:val="00934EF4"/>
    <w:rsid w:val="00935D56"/>
    <w:rsid w:val="00936699"/>
    <w:rsid w:val="00936BB6"/>
    <w:rsid w:val="00936E42"/>
    <w:rsid w:val="00937CDB"/>
    <w:rsid w:val="00940ABC"/>
    <w:rsid w:val="009415D0"/>
    <w:rsid w:val="00941AD4"/>
    <w:rsid w:val="00942548"/>
    <w:rsid w:val="00942D29"/>
    <w:rsid w:val="00943206"/>
    <w:rsid w:val="00943276"/>
    <w:rsid w:val="009433C7"/>
    <w:rsid w:val="009448D7"/>
    <w:rsid w:val="00944B6E"/>
    <w:rsid w:val="00945E1F"/>
    <w:rsid w:val="00947011"/>
    <w:rsid w:val="009474EF"/>
    <w:rsid w:val="00950A06"/>
    <w:rsid w:val="0095154F"/>
    <w:rsid w:val="00952407"/>
    <w:rsid w:val="0095291A"/>
    <w:rsid w:val="00953025"/>
    <w:rsid w:val="009536D9"/>
    <w:rsid w:val="009540B3"/>
    <w:rsid w:val="009541A5"/>
    <w:rsid w:val="009544F8"/>
    <w:rsid w:val="009552DE"/>
    <w:rsid w:val="00955517"/>
    <w:rsid w:val="00955AF4"/>
    <w:rsid w:val="00955C1E"/>
    <w:rsid w:val="00956166"/>
    <w:rsid w:val="009565E5"/>
    <w:rsid w:val="00956926"/>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3E"/>
    <w:rsid w:val="00973E85"/>
    <w:rsid w:val="00974EA4"/>
    <w:rsid w:val="00975700"/>
    <w:rsid w:val="0097579C"/>
    <w:rsid w:val="009760A5"/>
    <w:rsid w:val="00976395"/>
    <w:rsid w:val="00977226"/>
    <w:rsid w:val="009779CC"/>
    <w:rsid w:val="00980CEC"/>
    <w:rsid w:val="00980DE3"/>
    <w:rsid w:val="00981426"/>
    <w:rsid w:val="00982E98"/>
    <w:rsid w:val="0098357B"/>
    <w:rsid w:val="00983756"/>
    <w:rsid w:val="00983ED1"/>
    <w:rsid w:val="009841E3"/>
    <w:rsid w:val="0098538D"/>
    <w:rsid w:val="009858A6"/>
    <w:rsid w:val="00985B41"/>
    <w:rsid w:val="00985E0D"/>
    <w:rsid w:val="009866AF"/>
    <w:rsid w:val="00986736"/>
    <w:rsid w:val="00986E18"/>
    <w:rsid w:val="00987A8A"/>
    <w:rsid w:val="00987FD2"/>
    <w:rsid w:val="00990BD7"/>
    <w:rsid w:val="00991118"/>
    <w:rsid w:val="0099160C"/>
    <w:rsid w:val="00991C2E"/>
    <w:rsid w:val="0099299F"/>
    <w:rsid w:val="00992C0B"/>
    <w:rsid w:val="00993A70"/>
    <w:rsid w:val="009940CD"/>
    <w:rsid w:val="009946BF"/>
    <w:rsid w:val="00995371"/>
    <w:rsid w:val="009961FF"/>
    <w:rsid w:val="00997538"/>
    <w:rsid w:val="009A0CA6"/>
    <w:rsid w:val="009A0FAB"/>
    <w:rsid w:val="009A1647"/>
    <w:rsid w:val="009A1A67"/>
    <w:rsid w:val="009A2314"/>
    <w:rsid w:val="009A2A3B"/>
    <w:rsid w:val="009A2DAD"/>
    <w:rsid w:val="009A315F"/>
    <w:rsid w:val="009A426C"/>
    <w:rsid w:val="009A55B4"/>
    <w:rsid w:val="009A6444"/>
    <w:rsid w:val="009A7378"/>
    <w:rsid w:val="009A79B7"/>
    <w:rsid w:val="009B1669"/>
    <w:rsid w:val="009B1C2A"/>
    <w:rsid w:val="009B1F8C"/>
    <w:rsid w:val="009B28B3"/>
    <w:rsid w:val="009B2E2D"/>
    <w:rsid w:val="009B321E"/>
    <w:rsid w:val="009B3A60"/>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557"/>
    <w:rsid w:val="009D48A2"/>
    <w:rsid w:val="009D5AEC"/>
    <w:rsid w:val="009D60DC"/>
    <w:rsid w:val="009D6656"/>
    <w:rsid w:val="009D685C"/>
    <w:rsid w:val="009D731A"/>
    <w:rsid w:val="009E0304"/>
    <w:rsid w:val="009E0A18"/>
    <w:rsid w:val="009E0C0D"/>
    <w:rsid w:val="009E1250"/>
    <w:rsid w:val="009E15BE"/>
    <w:rsid w:val="009E1646"/>
    <w:rsid w:val="009E1F5C"/>
    <w:rsid w:val="009E3A8E"/>
    <w:rsid w:val="009E42D9"/>
    <w:rsid w:val="009E43C4"/>
    <w:rsid w:val="009E45F4"/>
    <w:rsid w:val="009E5BDB"/>
    <w:rsid w:val="009E67C8"/>
    <w:rsid w:val="009E6909"/>
    <w:rsid w:val="009E77BC"/>
    <w:rsid w:val="009E7C61"/>
    <w:rsid w:val="009F00C5"/>
    <w:rsid w:val="009F0539"/>
    <w:rsid w:val="009F0FCD"/>
    <w:rsid w:val="009F10F2"/>
    <w:rsid w:val="009F22C3"/>
    <w:rsid w:val="009F2493"/>
    <w:rsid w:val="009F26B9"/>
    <w:rsid w:val="009F33D2"/>
    <w:rsid w:val="009F367E"/>
    <w:rsid w:val="009F43E2"/>
    <w:rsid w:val="009F4C26"/>
    <w:rsid w:val="009F4D26"/>
    <w:rsid w:val="009F53E5"/>
    <w:rsid w:val="009F6235"/>
    <w:rsid w:val="009F62C6"/>
    <w:rsid w:val="009F631E"/>
    <w:rsid w:val="009F7454"/>
    <w:rsid w:val="009F7590"/>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46D9"/>
    <w:rsid w:val="00A24E94"/>
    <w:rsid w:val="00A25BD8"/>
    <w:rsid w:val="00A25DD7"/>
    <w:rsid w:val="00A26071"/>
    <w:rsid w:val="00A26534"/>
    <w:rsid w:val="00A26BEC"/>
    <w:rsid w:val="00A272D1"/>
    <w:rsid w:val="00A306D3"/>
    <w:rsid w:val="00A30CA2"/>
    <w:rsid w:val="00A3102D"/>
    <w:rsid w:val="00A311C6"/>
    <w:rsid w:val="00A3156B"/>
    <w:rsid w:val="00A31887"/>
    <w:rsid w:val="00A31D78"/>
    <w:rsid w:val="00A3217B"/>
    <w:rsid w:val="00A327C3"/>
    <w:rsid w:val="00A3320B"/>
    <w:rsid w:val="00A33960"/>
    <w:rsid w:val="00A346E3"/>
    <w:rsid w:val="00A35942"/>
    <w:rsid w:val="00A3718B"/>
    <w:rsid w:val="00A3732A"/>
    <w:rsid w:val="00A40684"/>
    <w:rsid w:val="00A40AB3"/>
    <w:rsid w:val="00A40BC3"/>
    <w:rsid w:val="00A41944"/>
    <w:rsid w:val="00A4271A"/>
    <w:rsid w:val="00A4314E"/>
    <w:rsid w:val="00A4499A"/>
    <w:rsid w:val="00A45EF6"/>
    <w:rsid w:val="00A4668A"/>
    <w:rsid w:val="00A470D0"/>
    <w:rsid w:val="00A5018E"/>
    <w:rsid w:val="00A50705"/>
    <w:rsid w:val="00A50799"/>
    <w:rsid w:val="00A50FAC"/>
    <w:rsid w:val="00A51437"/>
    <w:rsid w:val="00A523BD"/>
    <w:rsid w:val="00A53446"/>
    <w:rsid w:val="00A539AA"/>
    <w:rsid w:val="00A54523"/>
    <w:rsid w:val="00A54BBB"/>
    <w:rsid w:val="00A54C8E"/>
    <w:rsid w:val="00A56FFA"/>
    <w:rsid w:val="00A608BD"/>
    <w:rsid w:val="00A608DA"/>
    <w:rsid w:val="00A60D1D"/>
    <w:rsid w:val="00A60F09"/>
    <w:rsid w:val="00A6132F"/>
    <w:rsid w:val="00A619A8"/>
    <w:rsid w:val="00A61AF7"/>
    <w:rsid w:val="00A61C0A"/>
    <w:rsid w:val="00A621D5"/>
    <w:rsid w:val="00A62816"/>
    <w:rsid w:val="00A63212"/>
    <w:rsid w:val="00A65489"/>
    <w:rsid w:val="00A65CC9"/>
    <w:rsid w:val="00A65DC2"/>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3DA7"/>
    <w:rsid w:val="00A8420D"/>
    <w:rsid w:val="00A8488B"/>
    <w:rsid w:val="00A84DC9"/>
    <w:rsid w:val="00A84FD0"/>
    <w:rsid w:val="00A8547C"/>
    <w:rsid w:val="00A85CEB"/>
    <w:rsid w:val="00A86045"/>
    <w:rsid w:val="00A86B8B"/>
    <w:rsid w:val="00A87194"/>
    <w:rsid w:val="00A87371"/>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7B5"/>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B7EA5"/>
    <w:rsid w:val="00AC016B"/>
    <w:rsid w:val="00AC027E"/>
    <w:rsid w:val="00AC051D"/>
    <w:rsid w:val="00AC0F3A"/>
    <w:rsid w:val="00AC16A3"/>
    <w:rsid w:val="00AC17A9"/>
    <w:rsid w:val="00AC1923"/>
    <w:rsid w:val="00AC19DC"/>
    <w:rsid w:val="00AC27FF"/>
    <w:rsid w:val="00AC3621"/>
    <w:rsid w:val="00AC37FC"/>
    <w:rsid w:val="00AC4707"/>
    <w:rsid w:val="00AC53F2"/>
    <w:rsid w:val="00AC675E"/>
    <w:rsid w:val="00AC774D"/>
    <w:rsid w:val="00AC7AA0"/>
    <w:rsid w:val="00AD0C4F"/>
    <w:rsid w:val="00AD11A2"/>
    <w:rsid w:val="00AD1804"/>
    <w:rsid w:val="00AD1825"/>
    <w:rsid w:val="00AD1C31"/>
    <w:rsid w:val="00AD35C4"/>
    <w:rsid w:val="00AD3AB2"/>
    <w:rsid w:val="00AD4166"/>
    <w:rsid w:val="00AD44D5"/>
    <w:rsid w:val="00AD47EB"/>
    <w:rsid w:val="00AD59E8"/>
    <w:rsid w:val="00AD6CBE"/>
    <w:rsid w:val="00AD75D3"/>
    <w:rsid w:val="00AD7E49"/>
    <w:rsid w:val="00AE0532"/>
    <w:rsid w:val="00AE05E4"/>
    <w:rsid w:val="00AE0809"/>
    <w:rsid w:val="00AE0A07"/>
    <w:rsid w:val="00AE1903"/>
    <w:rsid w:val="00AE1B4F"/>
    <w:rsid w:val="00AE216D"/>
    <w:rsid w:val="00AE2F1E"/>
    <w:rsid w:val="00AE3303"/>
    <w:rsid w:val="00AE4432"/>
    <w:rsid w:val="00AE4B3F"/>
    <w:rsid w:val="00AE509A"/>
    <w:rsid w:val="00AE6472"/>
    <w:rsid w:val="00AE68AD"/>
    <w:rsid w:val="00AE6A53"/>
    <w:rsid w:val="00AE6B4C"/>
    <w:rsid w:val="00AE7994"/>
    <w:rsid w:val="00AE7A54"/>
    <w:rsid w:val="00AE7FEF"/>
    <w:rsid w:val="00AF0ABF"/>
    <w:rsid w:val="00AF0E23"/>
    <w:rsid w:val="00AF31F3"/>
    <w:rsid w:val="00AF3376"/>
    <w:rsid w:val="00AF3E51"/>
    <w:rsid w:val="00AF4820"/>
    <w:rsid w:val="00AF4E22"/>
    <w:rsid w:val="00AF5198"/>
    <w:rsid w:val="00AF5633"/>
    <w:rsid w:val="00AF5654"/>
    <w:rsid w:val="00AF5731"/>
    <w:rsid w:val="00AF5A7D"/>
    <w:rsid w:val="00AF6F14"/>
    <w:rsid w:val="00AF745E"/>
    <w:rsid w:val="00B008F4"/>
    <w:rsid w:val="00B0298F"/>
    <w:rsid w:val="00B03E3C"/>
    <w:rsid w:val="00B04040"/>
    <w:rsid w:val="00B040ED"/>
    <w:rsid w:val="00B04491"/>
    <w:rsid w:val="00B0717A"/>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C4D"/>
    <w:rsid w:val="00B1708A"/>
    <w:rsid w:val="00B1742F"/>
    <w:rsid w:val="00B17619"/>
    <w:rsid w:val="00B17B1B"/>
    <w:rsid w:val="00B20105"/>
    <w:rsid w:val="00B2049B"/>
    <w:rsid w:val="00B20D80"/>
    <w:rsid w:val="00B215F9"/>
    <w:rsid w:val="00B21640"/>
    <w:rsid w:val="00B2170E"/>
    <w:rsid w:val="00B22454"/>
    <w:rsid w:val="00B22B15"/>
    <w:rsid w:val="00B22C3D"/>
    <w:rsid w:val="00B22E35"/>
    <w:rsid w:val="00B23B9F"/>
    <w:rsid w:val="00B23DC6"/>
    <w:rsid w:val="00B23E22"/>
    <w:rsid w:val="00B24727"/>
    <w:rsid w:val="00B24A9D"/>
    <w:rsid w:val="00B24E4F"/>
    <w:rsid w:val="00B26206"/>
    <w:rsid w:val="00B26466"/>
    <w:rsid w:val="00B264D4"/>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410"/>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36"/>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DC6"/>
    <w:rsid w:val="00B87F63"/>
    <w:rsid w:val="00B9098F"/>
    <w:rsid w:val="00B9180F"/>
    <w:rsid w:val="00B91B43"/>
    <w:rsid w:val="00B920DB"/>
    <w:rsid w:val="00B927FE"/>
    <w:rsid w:val="00B92CEC"/>
    <w:rsid w:val="00B92D6B"/>
    <w:rsid w:val="00B93AAC"/>
    <w:rsid w:val="00B941B0"/>
    <w:rsid w:val="00B95E14"/>
    <w:rsid w:val="00B97042"/>
    <w:rsid w:val="00B978CB"/>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6F33"/>
    <w:rsid w:val="00BA78E8"/>
    <w:rsid w:val="00BA799E"/>
    <w:rsid w:val="00BA7A83"/>
    <w:rsid w:val="00BB1373"/>
    <w:rsid w:val="00BB2FEE"/>
    <w:rsid w:val="00BB3ADC"/>
    <w:rsid w:val="00BB3D36"/>
    <w:rsid w:val="00BB3F26"/>
    <w:rsid w:val="00BB400C"/>
    <w:rsid w:val="00BB4693"/>
    <w:rsid w:val="00BB6061"/>
    <w:rsid w:val="00BB6143"/>
    <w:rsid w:val="00BB6310"/>
    <w:rsid w:val="00BB69EE"/>
    <w:rsid w:val="00BB6AF8"/>
    <w:rsid w:val="00BB79B4"/>
    <w:rsid w:val="00BB7C2A"/>
    <w:rsid w:val="00BC047B"/>
    <w:rsid w:val="00BC0D54"/>
    <w:rsid w:val="00BC109F"/>
    <w:rsid w:val="00BC120C"/>
    <w:rsid w:val="00BC1972"/>
    <w:rsid w:val="00BC23CB"/>
    <w:rsid w:val="00BC3550"/>
    <w:rsid w:val="00BC3A48"/>
    <w:rsid w:val="00BC3A63"/>
    <w:rsid w:val="00BC4002"/>
    <w:rsid w:val="00BC4220"/>
    <w:rsid w:val="00BC5005"/>
    <w:rsid w:val="00BC5087"/>
    <w:rsid w:val="00BC68AC"/>
    <w:rsid w:val="00BD06DB"/>
    <w:rsid w:val="00BD0C46"/>
    <w:rsid w:val="00BD0F1D"/>
    <w:rsid w:val="00BD1784"/>
    <w:rsid w:val="00BD1939"/>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5FE6"/>
    <w:rsid w:val="00BE6CE1"/>
    <w:rsid w:val="00BE6E67"/>
    <w:rsid w:val="00BE7418"/>
    <w:rsid w:val="00BF0D45"/>
    <w:rsid w:val="00BF2089"/>
    <w:rsid w:val="00BF22DB"/>
    <w:rsid w:val="00BF2623"/>
    <w:rsid w:val="00BF2790"/>
    <w:rsid w:val="00BF28E2"/>
    <w:rsid w:val="00BF29D3"/>
    <w:rsid w:val="00BF2FE4"/>
    <w:rsid w:val="00BF3102"/>
    <w:rsid w:val="00BF3289"/>
    <w:rsid w:val="00BF3900"/>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68D"/>
    <w:rsid w:val="00C04988"/>
    <w:rsid w:val="00C04C4A"/>
    <w:rsid w:val="00C053DF"/>
    <w:rsid w:val="00C05944"/>
    <w:rsid w:val="00C05BD8"/>
    <w:rsid w:val="00C05C9D"/>
    <w:rsid w:val="00C061BA"/>
    <w:rsid w:val="00C061E6"/>
    <w:rsid w:val="00C06CA0"/>
    <w:rsid w:val="00C076C5"/>
    <w:rsid w:val="00C07C1B"/>
    <w:rsid w:val="00C10A67"/>
    <w:rsid w:val="00C10FFE"/>
    <w:rsid w:val="00C11373"/>
    <w:rsid w:val="00C115BE"/>
    <w:rsid w:val="00C11840"/>
    <w:rsid w:val="00C12489"/>
    <w:rsid w:val="00C124A1"/>
    <w:rsid w:val="00C12F22"/>
    <w:rsid w:val="00C13632"/>
    <w:rsid w:val="00C14114"/>
    <w:rsid w:val="00C14911"/>
    <w:rsid w:val="00C151BC"/>
    <w:rsid w:val="00C153C0"/>
    <w:rsid w:val="00C1559A"/>
    <w:rsid w:val="00C157F5"/>
    <w:rsid w:val="00C15B5B"/>
    <w:rsid w:val="00C15C07"/>
    <w:rsid w:val="00C15D32"/>
    <w:rsid w:val="00C1707D"/>
    <w:rsid w:val="00C2013D"/>
    <w:rsid w:val="00C208C4"/>
    <w:rsid w:val="00C20A10"/>
    <w:rsid w:val="00C21488"/>
    <w:rsid w:val="00C22F5C"/>
    <w:rsid w:val="00C22FC1"/>
    <w:rsid w:val="00C2334E"/>
    <w:rsid w:val="00C24562"/>
    <w:rsid w:val="00C24FEB"/>
    <w:rsid w:val="00C252C7"/>
    <w:rsid w:val="00C27E4E"/>
    <w:rsid w:val="00C3037B"/>
    <w:rsid w:val="00C30E89"/>
    <w:rsid w:val="00C316C5"/>
    <w:rsid w:val="00C32666"/>
    <w:rsid w:val="00C33E56"/>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47296"/>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6070A"/>
    <w:rsid w:val="00C609E9"/>
    <w:rsid w:val="00C60F7A"/>
    <w:rsid w:val="00C60F88"/>
    <w:rsid w:val="00C6262D"/>
    <w:rsid w:val="00C6334C"/>
    <w:rsid w:val="00C638BB"/>
    <w:rsid w:val="00C64D39"/>
    <w:rsid w:val="00C65E49"/>
    <w:rsid w:val="00C67453"/>
    <w:rsid w:val="00C677B2"/>
    <w:rsid w:val="00C70100"/>
    <w:rsid w:val="00C701CD"/>
    <w:rsid w:val="00C70318"/>
    <w:rsid w:val="00C70D92"/>
    <w:rsid w:val="00C71910"/>
    <w:rsid w:val="00C733D7"/>
    <w:rsid w:val="00C73EE6"/>
    <w:rsid w:val="00C75882"/>
    <w:rsid w:val="00C76A1C"/>
    <w:rsid w:val="00C77262"/>
    <w:rsid w:val="00C77D2F"/>
    <w:rsid w:val="00C8001F"/>
    <w:rsid w:val="00C807B4"/>
    <w:rsid w:val="00C81E31"/>
    <w:rsid w:val="00C82156"/>
    <w:rsid w:val="00C82C18"/>
    <w:rsid w:val="00C84081"/>
    <w:rsid w:val="00C84855"/>
    <w:rsid w:val="00C8521C"/>
    <w:rsid w:val="00C909C8"/>
    <w:rsid w:val="00C90BDD"/>
    <w:rsid w:val="00C9222E"/>
    <w:rsid w:val="00C937FF"/>
    <w:rsid w:val="00C95506"/>
    <w:rsid w:val="00C9583A"/>
    <w:rsid w:val="00C95A74"/>
    <w:rsid w:val="00C96065"/>
    <w:rsid w:val="00C96D93"/>
    <w:rsid w:val="00C97344"/>
    <w:rsid w:val="00C973FC"/>
    <w:rsid w:val="00CA073C"/>
    <w:rsid w:val="00CA1094"/>
    <w:rsid w:val="00CA1452"/>
    <w:rsid w:val="00CA1717"/>
    <w:rsid w:val="00CA1E3C"/>
    <w:rsid w:val="00CA20EE"/>
    <w:rsid w:val="00CA2738"/>
    <w:rsid w:val="00CA2803"/>
    <w:rsid w:val="00CA31AF"/>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4BB"/>
    <w:rsid w:val="00CB7643"/>
    <w:rsid w:val="00CC112C"/>
    <w:rsid w:val="00CC1440"/>
    <w:rsid w:val="00CC16DA"/>
    <w:rsid w:val="00CC2B5F"/>
    <w:rsid w:val="00CC3BE6"/>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53"/>
    <w:rsid w:val="00CD11E2"/>
    <w:rsid w:val="00CD1511"/>
    <w:rsid w:val="00CD1521"/>
    <w:rsid w:val="00CD1BAB"/>
    <w:rsid w:val="00CD2750"/>
    <w:rsid w:val="00CD2C2C"/>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FC3"/>
    <w:rsid w:val="00CE30C0"/>
    <w:rsid w:val="00CE4403"/>
    <w:rsid w:val="00CE4A17"/>
    <w:rsid w:val="00CE4AA9"/>
    <w:rsid w:val="00CE4D57"/>
    <w:rsid w:val="00CE63BF"/>
    <w:rsid w:val="00CE6477"/>
    <w:rsid w:val="00CE704D"/>
    <w:rsid w:val="00CE7BC4"/>
    <w:rsid w:val="00CE7CB5"/>
    <w:rsid w:val="00CE7E12"/>
    <w:rsid w:val="00CF0394"/>
    <w:rsid w:val="00CF0584"/>
    <w:rsid w:val="00CF1D5F"/>
    <w:rsid w:val="00CF36CF"/>
    <w:rsid w:val="00CF3D53"/>
    <w:rsid w:val="00CF4621"/>
    <w:rsid w:val="00CF5336"/>
    <w:rsid w:val="00CF6AEB"/>
    <w:rsid w:val="00CF6C77"/>
    <w:rsid w:val="00CF6E90"/>
    <w:rsid w:val="00CF7062"/>
    <w:rsid w:val="00CF71D3"/>
    <w:rsid w:val="00CF7932"/>
    <w:rsid w:val="00CF79F3"/>
    <w:rsid w:val="00CF7A12"/>
    <w:rsid w:val="00D012AA"/>
    <w:rsid w:val="00D01733"/>
    <w:rsid w:val="00D057D5"/>
    <w:rsid w:val="00D05A3A"/>
    <w:rsid w:val="00D05EFF"/>
    <w:rsid w:val="00D06260"/>
    <w:rsid w:val="00D07E1C"/>
    <w:rsid w:val="00D1020B"/>
    <w:rsid w:val="00D10E6C"/>
    <w:rsid w:val="00D1134C"/>
    <w:rsid w:val="00D126F1"/>
    <w:rsid w:val="00D12924"/>
    <w:rsid w:val="00D1458F"/>
    <w:rsid w:val="00D14EBD"/>
    <w:rsid w:val="00D155D2"/>
    <w:rsid w:val="00D171A7"/>
    <w:rsid w:val="00D171B9"/>
    <w:rsid w:val="00D172A3"/>
    <w:rsid w:val="00D20723"/>
    <w:rsid w:val="00D2093E"/>
    <w:rsid w:val="00D22E0B"/>
    <w:rsid w:val="00D2418B"/>
    <w:rsid w:val="00D24DCE"/>
    <w:rsid w:val="00D24F6D"/>
    <w:rsid w:val="00D252FC"/>
    <w:rsid w:val="00D25D2B"/>
    <w:rsid w:val="00D26F87"/>
    <w:rsid w:val="00D27A73"/>
    <w:rsid w:val="00D27FE4"/>
    <w:rsid w:val="00D3014D"/>
    <w:rsid w:val="00D30783"/>
    <w:rsid w:val="00D30D97"/>
    <w:rsid w:val="00D3282E"/>
    <w:rsid w:val="00D32BBE"/>
    <w:rsid w:val="00D33168"/>
    <w:rsid w:val="00D3415E"/>
    <w:rsid w:val="00D34A24"/>
    <w:rsid w:val="00D354A3"/>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F5E"/>
    <w:rsid w:val="00D45813"/>
    <w:rsid w:val="00D45B3C"/>
    <w:rsid w:val="00D4631F"/>
    <w:rsid w:val="00D475A4"/>
    <w:rsid w:val="00D476B8"/>
    <w:rsid w:val="00D47ABD"/>
    <w:rsid w:val="00D50287"/>
    <w:rsid w:val="00D50B0C"/>
    <w:rsid w:val="00D50FD2"/>
    <w:rsid w:val="00D5200D"/>
    <w:rsid w:val="00D523A2"/>
    <w:rsid w:val="00D52595"/>
    <w:rsid w:val="00D52868"/>
    <w:rsid w:val="00D52A41"/>
    <w:rsid w:val="00D53B53"/>
    <w:rsid w:val="00D54CF3"/>
    <w:rsid w:val="00D54DF1"/>
    <w:rsid w:val="00D54E12"/>
    <w:rsid w:val="00D54EE8"/>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D1F"/>
    <w:rsid w:val="00D70FBD"/>
    <w:rsid w:val="00D72D2D"/>
    <w:rsid w:val="00D72E58"/>
    <w:rsid w:val="00D735D0"/>
    <w:rsid w:val="00D739F6"/>
    <w:rsid w:val="00D73A30"/>
    <w:rsid w:val="00D743E1"/>
    <w:rsid w:val="00D7478C"/>
    <w:rsid w:val="00D750F4"/>
    <w:rsid w:val="00D75948"/>
    <w:rsid w:val="00D75C2F"/>
    <w:rsid w:val="00D75EE5"/>
    <w:rsid w:val="00D76A4C"/>
    <w:rsid w:val="00D76F86"/>
    <w:rsid w:val="00D77689"/>
    <w:rsid w:val="00D81640"/>
    <w:rsid w:val="00D822A6"/>
    <w:rsid w:val="00D82BE2"/>
    <w:rsid w:val="00D8387F"/>
    <w:rsid w:val="00D84250"/>
    <w:rsid w:val="00D8534C"/>
    <w:rsid w:val="00D854E0"/>
    <w:rsid w:val="00D85826"/>
    <w:rsid w:val="00D85894"/>
    <w:rsid w:val="00D86223"/>
    <w:rsid w:val="00D863CE"/>
    <w:rsid w:val="00D86C8F"/>
    <w:rsid w:val="00D86DD8"/>
    <w:rsid w:val="00D86F13"/>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D6D"/>
    <w:rsid w:val="00D94D6E"/>
    <w:rsid w:val="00D95ECF"/>
    <w:rsid w:val="00D961A7"/>
    <w:rsid w:val="00D963B6"/>
    <w:rsid w:val="00D96E83"/>
    <w:rsid w:val="00D97921"/>
    <w:rsid w:val="00D97E52"/>
    <w:rsid w:val="00DA04EE"/>
    <w:rsid w:val="00DA138A"/>
    <w:rsid w:val="00DA14C6"/>
    <w:rsid w:val="00DA1836"/>
    <w:rsid w:val="00DA1E69"/>
    <w:rsid w:val="00DA2EBB"/>
    <w:rsid w:val="00DA34CC"/>
    <w:rsid w:val="00DA45E6"/>
    <w:rsid w:val="00DA481D"/>
    <w:rsid w:val="00DA4BC1"/>
    <w:rsid w:val="00DA50EF"/>
    <w:rsid w:val="00DA5857"/>
    <w:rsid w:val="00DA69BA"/>
    <w:rsid w:val="00DA72B3"/>
    <w:rsid w:val="00DA7CE3"/>
    <w:rsid w:val="00DA7E0E"/>
    <w:rsid w:val="00DB03A6"/>
    <w:rsid w:val="00DB0747"/>
    <w:rsid w:val="00DB094C"/>
    <w:rsid w:val="00DB141D"/>
    <w:rsid w:val="00DB3712"/>
    <w:rsid w:val="00DB3D43"/>
    <w:rsid w:val="00DB44FF"/>
    <w:rsid w:val="00DB5648"/>
    <w:rsid w:val="00DB57CE"/>
    <w:rsid w:val="00DB6E85"/>
    <w:rsid w:val="00DB799B"/>
    <w:rsid w:val="00DC00C7"/>
    <w:rsid w:val="00DC036B"/>
    <w:rsid w:val="00DC0960"/>
    <w:rsid w:val="00DC1295"/>
    <w:rsid w:val="00DC1B2A"/>
    <w:rsid w:val="00DC3DF3"/>
    <w:rsid w:val="00DC4224"/>
    <w:rsid w:val="00DC577D"/>
    <w:rsid w:val="00DC5C6B"/>
    <w:rsid w:val="00DC699D"/>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978"/>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60D3"/>
    <w:rsid w:val="00E076F2"/>
    <w:rsid w:val="00E07919"/>
    <w:rsid w:val="00E100FC"/>
    <w:rsid w:val="00E104A9"/>
    <w:rsid w:val="00E10FEF"/>
    <w:rsid w:val="00E11386"/>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497C"/>
    <w:rsid w:val="00E24BEB"/>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2663"/>
    <w:rsid w:val="00E32D91"/>
    <w:rsid w:val="00E3306E"/>
    <w:rsid w:val="00E33530"/>
    <w:rsid w:val="00E34544"/>
    <w:rsid w:val="00E34968"/>
    <w:rsid w:val="00E34D4F"/>
    <w:rsid w:val="00E35205"/>
    <w:rsid w:val="00E35318"/>
    <w:rsid w:val="00E35EC6"/>
    <w:rsid w:val="00E363FA"/>
    <w:rsid w:val="00E36645"/>
    <w:rsid w:val="00E370F2"/>
    <w:rsid w:val="00E37E9C"/>
    <w:rsid w:val="00E4010C"/>
    <w:rsid w:val="00E40BF1"/>
    <w:rsid w:val="00E4123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540D"/>
    <w:rsid w:val="00E55981"/>
    <w:rsid w:val="00E57094"/>
    <w:rsid w:val="00E6018A"/>
    <w:rsid w:val="00E60224"/>
    <w:rsid w:val="00E602D8"/>
    <w:rsid w:val="00E602DA"/>
    <w:rsid w:val="00E60D18"/>
    <w:rsid w:val="00E61097"/>
    <w:rsid w:val="00E61952"/>
    <w:rsid w:val="00E6204C"/>
    <w:rsid w:val="00E62442"/>
    <w:rsid w:val="00E625A1"/>
    <w:rsid w:val="00E6349B"/>
    <w:rsid w:val="00E63D0F"/>
    <w:rsid w:val="00E63E45"/>
    <w:rsid w:val="00E6446C"/>
    <w:rsid w:val="00E644F7"/>
    <w:rsid w:val="00E64ACA"/>
    <w:rsid w:val="00E6593A"/>
    <w:rsid w:val="00E66463"/>
    <w:rsid w:val="00E66F66"/>
    <w:rsid w:val="00E67029"/>
    <w:rsid w:val="00E67719"/>
    <w:rsid w:val="00E67725"/>
    <w:rsid w:val="00E67A78"/>
    <w:rsid w:val="00E700E9"/>
    <w:rsid w:val="00E70333"/>
    <w:rsid w:val="00E70C15"/>
    <w:rsid w:val="00E71501"/>
    <w:rsid w:val="00E71D35"/>
    <w:rsid w:val="00E72BCD"/>
    <w:rsid w:val="00E7313B"/>
    <w:rsid w:val="00E742DA"/>
    <w:rsid w:val="00E7599F"/>
    <w:rsid w:val="00E75C68"/>
    <w:rsid w:val="00E76C9F"/>
    <w:rsid w:val="00E76F8B"/>
    <w:rsid w:val="00E77529"/>
    <w:rsid w:val="00E8056F"/>
    <w:rsid w:val="00E817B1"/>
    <w:rsid w:val="00E821D1"/>
    <w:rsid w:val="00E828C9"/>
    <w:rsid w:val="00E82C00"/>
    <w:rsid w:val="00E837CE"/>
    <w:rsid w:val="00E83D85"/>
    <w:rsid w:val="00E856C4"/>
    <w:rsid w:val="00E86882"/>
    <w:rsid w:val="00E8692F"/>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383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6E23"/>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790"/>
    <w:rsid w:val="00EE3FBC"/>
    <w:rsid w:val="00EE40AC"/>
    <w:rsid w:val="00EE41B1"/>
    <w:rsid w:val="00EE5259"/>
    <w:rsid w:val="00EE58EE"/>
    <w:rsid w:val="00EE5A33"/>
    <w:rsid w:val="00EE5E01"/>
    <w:rsid w:val="00EE6490"/>
    <w:rsid w:val="00EE707B"/>
    <w:rsid w:val="00EF040C"/>
    <w:rsid w:val="00EF0B78"/>
    <w:rsid w:val="00EF0C3E"/>
    <w:rsid w:val="00EF10F3"/>
    <w:rsid w:val="00EF155B"/>
    <w:rsid w:val="00EF1DF1"/>
    <w:rsid w:val="00EF4CB3"/>
    <w:rsid w:val="00EF51CF"/>
    <w:rsid w:val="00EF5380"/>
    <w:rsid w:val="00EF55C2"/>
    <w:rsid w:val="00EF659D"/>
    <w:rsid w:val="00EF7624"/>
    <w:rsid w:val="00EF7E35"/>
    <w:rsid w:val="00F003E6"/>
    <w:rsid w:val="00F00734"/>
    <w:rsid w:val="00F023DB"/>
    <w:rsid w:val="00F03028"/>
    <w:rsid w:val="00F034CA"/>
    <w:rsid w:val="00F04917"/>
    <w:rsid w:val="00F04B69"/>
    <w:rsid w:val="00F04CC6"/>
    <w:rsid w:val="00F04E00"/>
    <w:rsid w:val="00F05FD0"/>
    <w:rsid w:val="00F107F4"/>
    <w:rsid w:val="00F10F7A"/>
    <w:rsid w:val="00F11600"/>
    <w:rsid w:val="00F117E0"/>
    <w:rsid w:val="00F11C61"/>
    <w:rsid w:val="00F12148"/>
    <w:rsid w:val="00F12666"/>
    <w:rsid w:val="00F12683"/>
    <w:rsid w:val="00F126D2"/>
    <w:rsid w:val="00F12C29"/>
    <w:rsid w:val="00F15443"/>
    <w:rsid w:val="00F155F3"/>
    <w:rsid w:val="00F15B07"/>
    <w:rsid w:val="00F175DD"/>
    <w:rsid w:val="00F17650"/>
    <w:rsid w:val="00F17F05"/>
    <w:rsid w:val="00F204C7"/>
    <w:rsid w:val="00F21B7D"/>
    <w:rsid w:val="00F21BDA"/>
    <w:rsid w:val="00F22A19"/>
    <w:rsid w:val="00F22B59"/>
    <w:rsid w:val="00F23664"/>
    <w:rsid w:val="00F23B3D"/>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592"/>
    <w:rsid w:val="00F52A7E"/>
    <w:rsid w:val="00F52B24"/>
    <w:rsid w:val="00F52B9E"/>
    <w:rsid w:val="00F52F53"/>
    <w:rsid w:val="00F53134"/>
    <w:rsid w:val="00F5482A"/>
    <w:rsid w:val="00F551B0"/>
    <w:rsid w:val="00F55C3A"/>
    <w:rsid w:val="00F5659D"/>
    <w:rsid w:val="00F56C8E"/>
    <w:rsid w:val="00F601FC"/>
    <w:rsid w:val="00F60597"/>
    <w:rsid w:val="00F609DB"/>
    <w:rsid w:val="00F61257"/>
    <w:rsid w:val="00F6128C"/>
    <w:rsid w:val="00F61364"/>
    <w:rsid w:val="00F61B10"/>
    <w:rsid w:val="00F61ED3"/>
    <w:rsid w:val="00F62CAD"/>
    <w:rsid w:val="00F6371A"/>
    <w:rsid w:val="00F6397F"/>
    <w:rsid w:val="00F63D34"/>
    <w:rsid w:val="00F63DF2"/>
    <w:rsid w:val="00F6472A"/>
    <w:rsid w:val="00F649B7"/>
    <w:rsid w:val="00F64B94"/>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BA"/>
    <w:rsid w:val="00F819FC"/>
    <w:rsid w:val="00F82254"/>
    <w:rsid w:val="00F8232A"/>
    <w:rsid w:val="00F826D0"/>
    <w:rsid w:val="00F82BC0"/>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64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B52"/>
    <w:rsid w:val="00FA4D74"/>
    <w:rsid w:val="00FA4E50"/>
    <w:rsid w:val="00FA57E7"/>
    <w:rsid w:val="00FA7260"/>
    <w:rsid w:val="00FA7B7F"/>
    <w:rsid w:val="00FA7CF8"/>
    <w:rsid w:val="00FB01A1"/>
    <w:rsid w:val="00FB182B"/>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1CA9"/>
    <w:rsid w:val="00FF2703"/>
    <w:rsid w:val="00FF30ED"/>
    <w:rsid w:val="00FF3273"/>
    <w:rsid w:val="00FF4403"/>
    <w:rsid w:val="00FF462A"/>
    <w:rsid w:val="00FF463B"/>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44C01"/>
  <w15:docId w15:val="{63FFFE7D-3A56-4DDE-A38C-EF8A28C0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8A1"/>
    <w:pPr>
      <w:widowControl w:val="0"/>
      <w:spacing w:after="120" w:line="240" w:lineRule="atLeast"/>
    </w:pPr>
    <w:rPr>
      <w:rFonts w:ascii="Arial" w:hAnsi="Arial"/>
      <w:sz w:val="22"/>
      <w:lang w:val="en-GB"/>
    </w:rPr>
  </w:style>
  <w:style w:type="paragraph" w:styleId="Titre1">
    <w:name w:val="heading 1"/>
    <w:basedOn w:val="Normal"/>
    <w:next w:val="Normal"/>
    <w:qFormat/>
    <w:rsid w:val="001F5E78"/>
    <w:pPr>
      <w:keepNext/>
      <w:outlineLvl w:val="0"/>
    </w:pPr>
    <w:rPr>
      <w:sz w:val="24"/>
    </w:rPr>
  </w:style>
  <w:style w:type="paragraph" w:styleId="Titre2">
    <w:name w:val="heading 2"/>
    <w:basedOn w:val="Normal"/>
    <w:next w:val="Normal"/>
    <w:qFormat/>
    <w:rsid w:val="001F5E78"/>
    <w:pPr>
      <w:keepNext/>
      <w:tabs>
        <w:tab w:val="left" w:pos="2127"/>
      </w:tabs>
      <w:ind w:left="2131" w:hanging="2131"/>
      <w:outlineLvl w:val="1"/>
    </w:pPr>
    <w:rPr>
      <w:b/>
      <w:sz w:val="24"/>
      <w:lang w:val="en-US"/>
    </w:rPr>
  </w:style>
  <w:style w:type="paragraph" w:styleId="Titre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Titre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Titre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Pieddepage">
    <w:name w:val="footer"/>
    <w:basedOn w:val="Normal"/>
    <w:rsid w:val="001F5E78"/>
    <w:pPr>
      <w:tabs>
        <w:tab w:val="center" w:pos="4320"/>
        <w:tab w:val="right" w:pos="8640"/>
      </w:tabs>
    </w:pPr>
  </w:style>
  <w:style w:type="character" w:styleId="Numrodepage">
    <w:name w:val="page number"/>
    <w:basedOn w:val="Policepardfaut"/>
    <w:rsid w:val="001F5E78"/>
  </w:style>
  <w:style w:type="paragraph" w:styleId="Notedebasdepage">
    <w:name w:val="footnote text"/>
    <w:basedOn w:val="Normal"/>
    <w:semiHidden/>
    <w:rsid w:val="001F5E78"/>
    <w:rPr>
      <w:sz w:val="20"/>
    </w:rPr>
  </w:style>
  <w:style w:type="character" w:styleId="Appelnotedebasdep">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Retraitcorpsdetexte">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sid w:val="001F5E78"/>
    <w:rPr>
      <w:sz w:val="20"/>
    </w:rPr>
  </w:style>
  <w:style w:type="character" w:styleId="Appeldenotedefin">
    <w:name w:val="endnote reference"/>
    <w:semiHidden/>
    <w:rsid w:val="001F5E78"/>
    <w:rPr>
      <w:vertAlign w:val="superscript"/>
    </w:rPr>
  </w:style>
  <w:style w:type="paragraph" w:styleId="Retraitcorpsdetexte2">
    <w:name w:val="Body Text Indent 2"/>
    <w:basedOn w:val="Normal"/>
    <w:rsid w:val="001F5E78"/>
    <w:pPr>
      <w:tabs>
        <w:tab w:val="left" w:pos="1560"/>
        <w:tab w:val="left" w:pos="6379"/>
      </w:tabs>
      <w:spacing w:after="0"/>
      <w:ind w:left="6379" w:hanging="4820"/>
    </w:pPr>
    <w:rPr>
      <w:bCs/>
      <w:color w:val="000000"/>
      <w:sz w:val="18"/>
      <w:lang w:val="en-US"/>
    </w:rPr>
  </w:style>
  <w:style w:type="paragraph" w:styleId="Retraitcorpsdetexte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Corpsdetexte">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Textedebulles">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Lienhypertexte">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lev">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Marquedecommentaire">
    <w:name w:val="annotation reference"/>
    <w:rsid w:val="00D20723"/>
    <w:rPr>
      <w:sz w:val="16"/>
    </w:rPr>
  </w:style>
  <w:style w:type="paragraph" w:styleId="Explorateurdedocuments">
    <w:name w:val="Document Map"/>
    <w:basedOn w:val="Normal"/>
    <w:link w:val="ExplorateurdedocumentsCar"/>
    <w:rsid w:val="003D1ECB"/>
    <w:rPr>
      <w:rFonts w:ascii="Tahoma" w:hAnsi="Tahoma"/>
      <w:sz w:val="16"/>
      <w:szCs w:val="16"/>
    </w:rPr>
  </w:style>
  <w:style w:type="character" w:customStyle="1" w:styleId="ExplorateurdedocumentsCar">
    <w:name w:val="Explorateur de documents Car"/>
    <w:link w:val="Explorateurdedocuments"/>
    <w:rsid w:val="003D1ECB"/>
    <w:rPr>
      <w:rFonts w:ascii="Tahoma" w:hAnsi="Tahoma" w:cs="Tahoma"/>
      <w:sz w:val="16"/>
      <w:szCs w:val="16"/>
      <w:lang w:val="en-GB"/>
    </w:rPr>
  </w:style>
  <w:style w:type="character" w:customStyle="1" w:styleId="apple-style-span">
    <w:name w:val="apple-style-span"/>
    <w:basedOn w:val="Policepardfaut"/>
    <w:rsid w:val="0023170E"/>
  </w:style>
  <w:style w:type="paragraph" w:styleId="Textebrut">
    <w:name w:val="Plain Text"/>
    <w:basedOn w:val="Normal"/>
    <w:link w:val="TextebrutCar"/>
    <w:uiPriority w:val="99"/>
    <w:unhideWhenUsed/>
    <w:rsid w:val="00B311D3"/>
    <w:pPr>
      <w:widowControl/>
      <w:spacing w:after="0" w:line="240" w:lineRule="auto"/>
    </w:pPr>
    <w:rPr>
      <w:rFonts w:ascii="Consolas" w:eastAsia="Calibri" w:hAnsi="Consolas"/>
      <w:sz w:val="21"/>
      <w:szCs w:val="21"/>
    </w:rPr>
  </w:style>
  <w:style w:type="character" w:customStyle="1" w:styleId="TextebrutCar">
    <w:name w:val="Texte brut Car"/>
    <w:link w:val="Textebru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Paragraphedeliste">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Lienhypertextesuivivisit">
    <w:name w:val="FollowedHyperlink"/>
    <w:rsid w:val="00555E3D"/>
    <w:rPr>
      <w:color w:val="954F72"/>
      <w:u w:val="single"/>
    </w:rPr>
  </w:style>
  <w:style w:type="table" w:styleId="Grilledutableau">
    <w:name w:val="Table Grid"/>
    <w:basedOn w:val="Tableau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rsid w:val="00AC17A9"/>
    <w:pPr>
      <w:keepNext/>
      <w:keepLines/>
      <w:widowControl/>
      <w:spacing w:after="0" w:line="240" w:lineRule="auto"/>
      <w:jc w:val="center"/>
    </w:pPr>
    <w:rPr>
      <w:rFonts w:eastAsia="Times New Roman"/>
      <w:sz w:val="18"/>
    </w:rPr>
  </w:style>
  <w:style w:type="paragraph" w:customStyle="1" w:styleId="B1">
    <w:name w:val="B1"/>
    <w:basedOn w:val="Liste"/>
    <w:rsid w:val="00382DF3"/>
    <w:pPr>
      <w:widowControl/>
      <w:spacing w:after="180" w:line="240" w:lineRule="auto"/>
      <w:ind w:left="568" w:hanging="284"/>
      <w:contextualSpacing w:val="0"/>
    </w:pPr>
    <w:rPr>
      <w:rFonts w:ascii="Times New Roman" w:eastAsia="Times New Roman" w:hAnsi="Times New Roman"/>
      <w:sz w:val="20"/>
    </w:rPr>
  </w:style>
  <w:style w:type="paragraph" w:styleId="Liste">
    <w:name w:val="List"/>
    <w:basedOn w:val="Normal"/>
    <w:semiHidden/>
    <w:unhideWhenUsed/>
    <w:rsid w:val="00382DF3"/>
    <w:pPr>
      <w:ind w:left="283" w:hanging="283"/>
      <w:contextualSpacing/>
    </w:pPr>
  </w:style>
  <w:style w:type="paragraph" w:customStyle="1" w:styleId="NO">
    <w:name w:val="NO"/>
    <w:basedOn w:val="Normal"/>
    <w:link w:val="NOChar"/>
    <w:rsid w:val="005C6902"/>
    <w:pPr>
      <w:keepLines/>
      <w:widowControl/>
      <w:overflowPunct w:val="0"/>
      <w:autoSpaceDE w:val="0"/>
      <w:autoSpaceDN w:val="0"/>
      <w:adjustRightInd w:val="0"/>
      <w:spacing w:after="180" w:line="240" w:lineRule="auto"/>
      <w:ind w:left="1135" w:hanging="851"/>
      <w:textAlignment w:val="baseline"/>
    </w:pPr>
    <w:rPr>
      <w:rFonts w:ascii="Times New Roman" w:eastAsia="Times New Roman" w:hAnsi="Times New Roman"/>
      <w:sz w:val="20"/>
    </w:rPr>
  </w:style>
  <w:style w:type="paragraph" w:customStyle="1" w:styleId="TAL">
    <w:name w:val="TAL"/>
    <w:basedOn w:val="Normal"/>
    <w:link w:val="TALCar"/>
    <w:rsid w:val="005C6902"/>
    <w:pPr>
      <w:keepNext/>
      <w:keepLines/>
      <w:widowControl/>
      <w:overflowPunct w:val="0"/>
      <w:autoSpaceDE w:val="0"/>
      <w:autoSpaceDN w:val="0"/>
      <w:adjustRightInd w:val="0"/>
      <w:spacing w:after="0" w:line="240" w:lineRule="auto"/>
      <w:textAlignment w:val="baseline"/>
    </w:pPr>
    <w:rPr>
      <w:rFonts w:eastAsia="Times New Roman"/>
      <w:sz w:val="18"/>
      <w:lang w:val="x-none"/>
    </w:rPr>
  </w:style>
  <w:style w:type="paragraph" w:styleId="Listepuces">
    <w:name w:val="List Bullet"/>
    <w:basedOn w:val="Liste"/>
    <w:rsid w:val="005C6902"/>
    <w:pPr>
      <w:widowControl/>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rPr>
  </w:style>
  <w:style w:type="character" w:customStyle="1" w:styleId="NOChar">
    <w:name w:val="NO Char"/>
    <w:link w:val="NO"/>
    <w:rsid w:val="005C6902"/>
    <w:rPr>
      <w:rFonts w:eastAsia="Times New Roman"/>
      <w:lang w:val="en-GB"/>
    </w:rPr>
  </w:style>
  <w:style w:type="character" w:customStyle="1" w:styleId="TALCar">
    <w:name w:val="TAL Car"/>
    <w:link w:val="TAL"/>
    <w:rsid w:val="005C6902"/>
    <w:rPr>
      <w:rFonts w:ascii="Arial" w:eastAsia="Times New Roman" w:hAnsi="Arial"/>
      <w:sz w:val="18"/>
      <w:lang w:val="x-none"/>
    </w:rPr>
  </w:style>
  <w:style w:type="paragraph" w:styleId="Commentaire">
    <w:name w:val="annotation text"/>
    <w:basedOn w:val="Normal"/>
    <w:link w:val="CommentaireCar"/>
    <w:semiHidden/>
    <w:unhideWhenUsed/>
    <w:rsid w:val="00576975"/>
    <w:pPr>
      <w:spacing w:line="240" w:lineRule="auto"/>
    </w:pPr>
    <w:rPr>
      <w:sz w:val="20"/>
    </w:rPr>
  </w:style>
  <w:style w:type="character" w:customStyle="1" w:styleId="CommentaireCar">
    <w:name w:val="Commentaire Car"/>
    <w:basedOn w:val="Policepardfaut"/>
    <w:link w:val="Commentaire"/>
    <w:semiHidden/>
    <w:rsid w:val="00576975"/>
    <w:rPr>
      <w:rFonts w:ascii="Arial" w:hAnsi="Arial"/>
      <w:lang w:val="en-GB"/>
    </w:rPr>
  </w:style>
  <w:style w:type="paragraph" w:styleId="Objetducommentaire">
    <w:name w:val="annotation subject"/>
    <w:basedOn w:val="Commentaire"/>
    <w:next w:val="Commentaire"/>
    <w:link w:val="ObjetducommentaireCar"/>
    <w:semiHidden/>
    <w:unhideWhenUsed/>
    <w:rsid w:val="00576975"/>
    <w:rPr>
      <w:b/>
      <w:bCs/>
    </w:rPr>
  </w:style>
  <w:style w:type="character" w:customStyle="1" w:styleId="ObjetducommentaireCar">
    <w:name w:val="Objet du commentaire Car"/>
    <w:basedOn w:val="CommentaireCar"/>
    <w:link w:val="Objetducommentaire"/>
    <w:semiHidden/>
    <w:rsid w:val="00576975"/>
    <w:rPr>
      <w:rFonts w:ascii="Arial" w:hAnsi="Arial"/>
      <w:b/>
      <w:bCs/>
      <w:lang w:val="en-GB"/>
    </w:rPr>
  </w:style>
  <w:style w:type="paragraph" w:styleId="Lgende">
    <w:name w:val="caption"/>
    <w:basedOn w:val="Normal"/>
    <w:next w:val="Normal"/>
    <w:unhideWhenUsed/>
    <w:qFormat/>
    <w:rsid w:val="00F17650"/>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84961680">
      <w:bodyDiv w:val="1"/>
      <w:marLeft w:val="0"/>
      <w:marRight w:val="0"/>
      <w:marTop w:val="0"/>
      <w:marBottom w:val="0"/>
      <w:divBdr>
        <w:top w:val="none" w:sz="0" w:space="0" w:color="auto"/>
        <w:left w:val="none" w:sz="0" w:space="0" w:color="auto"/>
        <w:bottom w:val="none" w:sz="0" w:space="0" w:color="auto"/>
        <w:right w:val="none" w:sz="0" w:space="0" w:color="auto"/>
      </w:divBdr>
      <w:divsChild>
        <w:div w:id="1930500505">
          <w:marLeft w:val="446"/>
          <w:marRight w:val="0"/>
          <w:marTop w:val="0"/>
          <w:marBottom w:val="0"/>
          <w:divBdr>
            <w:top w:val="none" w:sz="0" w:space="0" w:color="auto"/>
            <w:left w:val="none" w:sz="0" w:space="0" w:color="auto"/>
            <w:bottom w:val="none" w:sz="0" w:space="0" w:color="auto"/>
            <w:right w:val="none" w:sz="0" w:space="0" w:color="auto"/>
          </w:divBdr>
        </w:div>
      </w:divsChild>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3252182">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7CEB855-8BFC-4BDA-97F0-BD6B43B7A9CA}">
  <ds:schemaRefs>
    <ds:schemaRef ds:uri="http://schemas.microsoft.com/sharepoint/v3/contenttype/forms"/>
  </ds:schemaRefs>
</ds:datastoreItem>
</file>

<file path=customXml/itemProps2.xml><?xml version="1.0" encoding="utf-8"?>
<ds:datastoreItem xmlns:ds="http://schemas.openxmlformats.org/officeDocument/2006/customXml" ds:itemID="{DC6FD068-F048-48BC-8985-29C9F338A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05FF4F-62CE-485E-9E28-486416E522D3}">
  <ds:schemaRefs>
    <ds:schemaRef ds:uri="http://schemas.openxmlformats.org/officeDocument/2006/bibliography"/>
  </ds:schemaRefs>
</ds:datastoreItem>
</file>

<file path=customXml/itemProps4.xml><?xml version="1.0" encoding="utf-8"?>
<ds:datastoreItem xmlns:ds="http://schemas.openxmlformats.org/officeDocument/2006/customXml" ds:itemID="{D5E943FD-D3EF-4B88-8A89-AC7A9749DF1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11073</TotalTime>
  <Pages>4</Pages>
  <Words>1463</Words>
  <Characters>8050</Characters>
  <Application>Microsoft Office Word</Application>
  <DocSecurity>0</DocSecurity>
  <Lines>67</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Agenda SA4#104</vt:lpstr>
      <vt:lpstr>Agenda SA4#104</vt:lpstr>
    </vt:vector>
  </TitlesOfParts>
  <Company>ETSI</Company>
  <LinksUpToDate>false</LinksUpToDate>
  <CharactersWithSpaces>9495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creator>SA4 Chairman</dc:creator>
  <cp:lastModifiedBy>RAGOT Stéphane INNOV/IT-S</cp:lastModifiedBy>
  <cp:revision>56</cp:revision>
  <cp:lastPrinted>2016-05-03T09:51:00Z</cp:lastPrinted>
  <dcterms:created xsi:type="dcterms:W3CDTF">2022-04-25T15:35:00Z</dcterms:created>
  <dcterms:modified xsi:type="dcterms:W3CDTF">2022-08-11T13:56:00Z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0x0101002C7EC6EB72709A4BBD33974080D0AD8A</vt:lpwstr>
  </property>
  <property fmtid="{D5CDD505-2E9C-101B-9397-08002B2CF9AE}" pid="5" name="MSIP_Label_07222825-62ea-40f3-96b5-5375c07996e2_Enabled">
    <vt:lpwstr>true</vt:lpwstr>
  </property>
  <property fmtid="{D5CDD505-2E9C-101B-9397-08002B2CF9AE}" pid="6" name="MSIP_Label_07222825-62ea-40f3-96b5-5375c07996e2_SetDate">
    <vt:lpwstr>2022-07-15T09:16:18Z</vt:lpwstr>
  </property>
  <property fmtid="{D5CDD505-2E9C-101B-9397-08002B2CF9AE}" pid="7" name="MSIP_Label_07222825-62ea-40f3-96b5-5375c07996e2_Method">
    <vt:lpwstr>Privileged</vt:lpwstr>
  </property>
  <property fmtid="{D5CDD505-2E9C-101B-9397-08002B2CF9AE}" pid="8" name="MSIP_Label_07222825-62ea-40f3-96b5-5375c07996e2_Name">
    <vt:lpwstr>unrestricted_parent.2</vt:lpwstr>
  </property>
  <property fmtid="{D5CDD505-2E9C-101B-9397-08002B2CF9AE}" pid="9" name="MSIP_Label_07222825-62ea-40f3-96b5-5375c07996e2_SiteId">
    <vt:lpwstr>90c7a20a-f34b-40bf-bc48-b9253b6f5d20</vt:lpwstr>
  </property>
  <property fmtid="{D5CDD505-2E9C-101B-9397-08002B2CF9AE}" pid="10" name="MSIP_Label_07222825-62ea-40f3-96b5-5375c07996e2_ActionId">
    <vt:lpwstr>14b399f1-eb7a-4d52-a1e7-5d9089de2e53</vt:lpwstr>
  </property>
  <property fmtid="{D5CDD505-2E9C-101B-9397-08002B2CF9AE}" pid="11" name="MSIP_Label_07222825-62ea-40f3-96b5-5375c07996e2_ContentBits">
    <vt:lpwstr>0</vt:lpwstr>
  </property>
</Properties>
</file>